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12" w:rsidRPr="00253D63" w:rsidRDefault="00F86412" w:rsidP="00F864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References</w:t>
      </w:r>
      <w:bookmarkStart w:id="0" w:name="_GoBack"/>
      <w:bookmarkEnd w:id="0"/>
    </w:p>
    <w:p w:rsidR="00F86412" w:rsidRPr="00F86412" w:rsidRDefault="00F86412" w:rsidP="00F86412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F86412" w:rsidRPr="00F86412" w:rsidRDefault="00F86412" w:rsidP="00F86412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proofErr w:type="gramStart"/>
      <w:r w:rsidRPr="00F86412">
        <w:rPr>
          <w:rFonts w:ascii="Times New Roman" w:hAnsi="Times New Roman" w:cs="Times New Roman"/>
          <w:color w:val="000000" w:themeColor="text1"/>
        </w:rPr>
        <w:t xml:space="preserve">American Alliance for Health, Physical Education, Recreation and Dance (AAHPERD), </w:t>
      </w:r>
      <w:r w:rsidRPr="00F86412">
        <w:rPr>
          <w:rFonts w:ascii="Times New Roman" w:hAnsi="Times New Roman" w:cs="Times New Roman"/>
          <w:color w:val="000000" w:themeColor="text1"/>
        </w:rPr>
        <w:tab/>
        <w:t>(2013).</w:t>
      </w:r>
      <w:proofErr w:type="gramEnd"/>
      <w:r w:rsidRPr="00F86412">
        <w:rPr>
          <w:rFonts w:ascii="Times New Roman" w:hAnsi="Times New Roman" w:cs="Times New Roman"/>
          <w:color w:val="000000" w:themeColor="text1"/>
        </w:rPr>
        <w:t xml:space="preserve"> Comprehensive School Physical Activity Programs: Helping All Students </w:t>
      </w:r>
      <w:r w:rsidRPr="00F86412">
        <w:rPr>
          <w:rFonts w:ascii="Times New Roman" w:hAnsi="Times New Roman" w:cs="Times New Roman"/>
          <w:color w:val="000000" w:themeColor="text1"/>
        </w:rPr>
        <w:tab/>
        <w:t xml:space="preserve">Achieve 60 Minutes of Physical Activity Each Day. Retrieved from </w:t>
      </w:r>
      <w:r w:rsidRPr="00F86412">
        <w:rPr>
          <w:rFonts w:ascii="Times New Roman" w:hAnsi="Times New Roman" w:cs="Times New Roman"/>
          <w:color w:val="000000" w:themeColor="text1"/>
        </w:rPr>
        <w:tab/>
      </w:r>
      <w:hyperlink r:id="rId5" w:history="1">
        <w:r w:rsidRPr="00F86412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http://www.aahperd.org/naspe/standards/upload/CSPAP-Final-7-22-13-2.pdf</w:t>
        </w:r>
      </w:hyperlink>
      <w:r w:rsidRPr="00F86412">
        <w:rPr>
          <w:rFonts w:ascii="Times New Roman" w:hAnsi="Times New Roman" w:cs="Times New Roman"/>
          <w:color w:val="000000" w:themeColor="text1"/>
        </w:rPr>
        <w:t xml:space="preserve"> on </w:t>
      </w:r>
      <w:r w:rsidRPr="00F86412">
        <w:rPr>
          <w:rFonts w:ascii="Times New Roman" w:hAnsi="Times New Roman" w:cs="Times New Roman"/>
          <w:color w:val="000000" w:themeColor="text1"/>
        </w:rPr>
        <w:tab/>
      </w:r>
      <w:r w:rsidRPr="00F86412">
        <w:rPr>
          <w:rFonts w:ascii="Times New Roman" w:hAnsi="Times New Roman" w:cs="Times New Roman"/>
        </w:rPr>
        <w:t xml:space="preserve">February 20, 2014. </w:t>
      </w:r>
    </w:p>
    <w:p w:rsidR="00F86412" w:rsidRPr="00F86412" w:rsidRDefault="00F86412" w:rsidP="00F86412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r w:rsidRPr="00F86412">
        <w:rPr>
          <w:rFonts w:ascii="Times New Roman" w:hAnsi="Times New Roman" w:cs="Times New Roman"/>
        </w:rPr>
        <w:t>Bandura, A. (1997). Self-efficacy: The exercise of control. New York: W.H. Freeman &amp;</w:t>
      </w:r>
      <w:r w:rsidRPr="00F86412">
        <w:rPr>
          <w:rFonts w:ascii="Times New Roman" w:hAnsi="Times New Roman" w:cs="Times New Roman"/>
        </w:rPr>
        <w:tab/>
      </w:r>
      <w:r w:rsidRPr="00F86412">
        <w:rPr>
          <w:rFonts w:ascii="Times New Roman" w:hAnsi="Times New Roman" w:cs="Times New Roman"/>
        </w:rPr>
        <w:tab/>
        <w:t xml:space="preserve"> Co.</w:t>
      </w:r>
    </w:p>
    <w:p w:rsidR="00F86412" w:rsidRPr="00F86412" w:rsidRDefault="00F86412" w:rsidP="00F86412">
      <w:pPr>
        <w:pStyle w:val="Heading1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86412">
        <w:rPr>
          <w:rFonts w:ascii="Times New Roman" w:hAnsi="Times New Roman" w:cs="Times New Roman"/>
          <w:b w:val="0"/>
          <w:sz w:val="24"/>
          <w:szCs w:val="24"/>
        </w:rPr>
        <w:t xml:space="preserve">Hopper, T. (2001). 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What is a TGFU approach to games teaching and what's wrong with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teaching skills? Tactic-to-skill games teaching. Retrieved from 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hyperlink r:id="rId6" w:history="1">
        <w:r w:rsidRPr="00F86412">
          <w:rPr>
            <w:rStyle w:val="Hyperlink"/>
            <w:rFonts w:ascii="Times New Roman" w:eastAsia="Times New Roman" w:hAnsi="Times New Roman" w:cs="Times New Roman"/>
            <w:b w:val="0"/>
            <w:color w:val="auto"/>
            <w:sz w:val="24"/>
            <w:szCs w:val="24"/>
            <w:u w:val="none"/>
          </w:rPr>
          <w:t>http://web.uvic.ca/~thopper/articles/Joperd/Skillswrong.htm</w:t>
        </w:r>
      </w:hyperlink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on March 20, 2014. </w:t>
      </w:r>
    </w:p>
    <w:p w:rsidR="00F86412" w:rsidRPr="00F86412" w:rsidRDefault="00F86412" w:rsidP="00F86412">
      <w:pPr>
        <w:pStyle w:val="Heading1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Gallahue</w:t>
      </w:r>
      <w:proofErr w:type="spellEnd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D. &amp; Donnelly, F. (2003). </w:t>
      </w:r>
      <w:proofErr w:type="gramStart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Developmental Physical Education for all Children.</w:t>
      </w:r>
      <w:proofErr w:type="gramEnd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Retrieved from </w:t>
      </w:r>
      <w:hyperlink r:id="rId7" w:history="1">
        <w:r w:rsidRPr="00F86412">
          <w:rPr>
            <w:rStyle w:val="Hyperlink"/>
            <w:rFonts w:ascii="Times New Roman" w:eastAsia="Times New Roman" w:hAnsi="Times New Roman" w:cs="Times New Roman"/>
            <w:b w:val="0"/>
            <w:color w:val="auto"/>
            <w:sz w:val="24"/>
            <w:szCs w:val="24"/>
            <w:u w:val="none"/>
          </w:rPr>
          <w:t>http://books.google.ca/books?hl=en&amp;lr=&amp;id=Emx7EjURqpcC</w:t>
        </w:r>
      </w:hyperlink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  <w:t>&amp;oi=fnd&amp;</w:t>
      </w:r>
      <w:proofErr w:type="gramStart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pg</w:t>
      </w:r>
      <w:proofErr w:type="gramEnd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=PR1&amp;dq=effective+assessment+strategies+for+Physical+education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  <w:t>+&amp;</w:t>
      </w:r>
      <w:proofErr w:type="spellStart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ots</w:t>
      </w:r>
      <w:proofErr w:type="spellEnd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=</w:t>
      </w:r>
      <w:proofErr w:type="spellStart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xUXZwesyGf&amp;sig</w:t>
      </w:r>
      <w:proofErr w:type="spellEnd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=RMpwSKDXDoVOZdfOlKRlUIfyOK0#v=</w:t>
      </w:r>
      <w:proofErr w:type="spellStart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onepage</w:t>
      </w:r>
      <w:proofErr w:type="spellEnd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  <w:t>&amp;q=effective%20assessment%20strategies%20for%20Physical%20education&amp;f=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  <w:t>false</w:t>
      </w:r>
    </w:p>
    <w:p w:rsidR="00F86412" w:rsidRPr="00F86412" w:rsidRDefault="00F86412" w:rsidP="00F86412">
      <w:pPr>
        <w:pStyle w:val="Heading1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gramStart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Grossman, S. (2008).</w:t>
      </w:r>
      <w:proofErr w:type="gramEnd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Offering Children Choices: Encouraging Autonomy and Learning 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While Minimizing Conflicts. Retrieved from 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hyperlink r:id="rId8" w:history="1">
        <w:r w:rsidRPr="00F86412">
          <w:rPr>
            <w:rStyle w:val="Hyperlink"/>
            <w:rFonts w:ascii="Times New Roman" w:eastAsia="Times New Roman" w:hAnsi="Times New Roman" w:cs="Times New Roman"/>
            <w:b w:val="0"/>
            <w:color w:val="auto"/>
            <w:sz w:val="24"/>
            <w:szCs w:val="24"/>
            <w:u w:val="none"/>
          </w:rPr>
          <w:t>http://www.earlychildhoodnews.com/earlychildhood/article_view.aspx?ArticleID</w:t>
        </w:r>
      </w:hyperlink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=607 on March 27, 2014.  </w:t>
      </w:r>
    </w:p>
    <w:p w:rsidR="00F86412" w:rsidRPr="00F86412" w:rsidRDefault="00F86412" w:rsidP="00F86412">
      <w:pPr>
        <w:pStyle w:val="Heading1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>Jackson, A. &amp; Davis, G. (2000). Turning Points: Educating Adolescents in the 21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st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Century. Retrieved from </w:t>
      </w:r>
      <w:hyperlink r:id="rId9" w:history="1">
        <w:r w:rsidRPr="00F86412">
          <w:rPr>
            <w:rStyle w:val="Hyperlink"/>
            <w:rFonts w:ascii="Times New Roman" w:eastAsia="Times New Roman" w:hAnsi="Times New Roman" w:cs="Times New Roman"/>
            <w:b w:val="0"/>
            <w:color w:val="auto"/>
            <w:sz w:val="24"/>
            <w:szCs w:val="24"/>
            <w:u w:val="none"/>
          </w:rPr>
          <w:t>http://mltei.org/cqn/Adolescent%20Development/</w:t>
        </w:r>
      </w:hyperlink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  <w:t>Resources/General/TURNING%20POINTS%202000.pdf</w:t>
      </w:r>
    </w:p>
    <w:p w:rsidR="00F86412" w:rsidRPr="00F86412" w:rsidRDefault="00F86412" w:rsidP="00F86412">
      <w:pPr>
        <w:pStyle w:val="Heading1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gramStart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National Association for Sport and Physical Education (2004).</w:t>
      </w:r>
      <w:proofErr w:type="gramEnd"/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Moving into the Future: 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National Standards for Physical Education. Retrieved from </w:t>
      </w:r>
      <w:r w:rsidRPr="00F86412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hyperlink r:id="rId10" w:history="1">
        <w:r w:rsidRPr="00F86412">
          <w:rPr>
            <w:rStyle w:val="Hyperlink"/>
            <w:rFonts w:ascii="Times New Roman" w:eastAsia="Times New Roman" w:hAnsi="Times New Roman" w:cs="Times New Roman"/>
            <w:b w:val="0"/>
            <w:color w:val="auto"/>
            <w:sz w:val="24"/>
            <w:szCs w:val="24"/>
            <w:u w:val="none"/>
          </w:rPr>
          <w:t>http://www.pps.k12.or.us/curriculum/pe/PE_content.pdf</w:t>
        </w:r>
      </w:hyperlink>
    </w:p>
    <w:p w:rsidR="00F86412" w:rsidRPr="00F86412" w:rsidRDefault="00F86412" w:rsidP="00F86412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F86412">
        <w:rPr>
          <w:rFonts w:ascii="Times New Roman" w:eastAsia="Times New Roman" w:hAnsi="Times New Roman" w:cs="Times New Roman"/>
        </w:rPr>
        <w:t>Stuntz</w:t>
      </w:r>
      <w:proofErr w:type="spellEnd"/>
      <w:r w:rsidRPr="00F86412">
        <w:rPr>
          <w:rFonts w:ascii="Times New Roman" w:eastAsia="Times New Roman" w:hAnsi="Times New Roman" w:cs="Times New Roman"/>
        </w:rPr>
        <w:t xml:space="preserve">, C. &amp; </w:t>
      </w:r>
      <w:proofErr w:type="spellStart"/>
      <w:r w:rsidRPr="00F86412">
        <w:rPr>
          <w:rFonts w:ascii="Times New Roman" w:eastAsia="Times New Roman" w:hAnsi="Times New Roman" w:cs="Times New Roman"/>
        </w:rPr>
        <w:t>Wiess</w:t>
      </w:r>
      <w:proofErr w:type="spellEnd"/>
      <w:r w:rsidRPr="00F86412">
        <w:rPr>
          <w:rFonts w:ascii="Times New Roman" w:eastAsia="Times New Roman" w:hAnsi="Times New Roman" w:cs="Times New Roman"/>
        </w:rPr>
        <w:t xml:space="preserve">, M. (2010). Motivating Children and Adolescents to Sustain a </w:t>
      </w:r>
    </w:p>
    <w:p w:rsidR="00F86412" w:rsidRPr="00F86412" w:rsidRDefault="00F86412" w:rsidP="00F86412">
      <w:pPr>
        <w:spacing w:line="360" w:lineRule="auto"/>
        <w:rPr>
          <w:rFonts w:ascii="Times New Roman" w:hAnsi="Times New Roman" w:cs="Times New Roman"/>
        </w:rPr>
      </w:pPr>
      <w:r w:rsidRPr="00F86412">
        <w:rPr>
          <w:rFonts w:ascii="Times New Roman" w:eastAsia="Times New Roman" w:hAnsi="Times New Roman" w:cs="Times New Roman"/>
        </w:rPr>
        <w:tab/>
      </w:r>
      <w:proofErr w:type="gramStart"/>
      <w:r w:rsidRPr="00F86412">
        <w:rPr>
          <w:rFonts w:ascii="Times New Roman" w:eastAsia="Times New Roman" w:hAnsi="Times New Roman" w:cs="Times New Roman"/>
        </w:rPr>
        <w:t>Physically Active Lifestyle.</w:t>
      </w:r>
      <w:proofErr w:type="gramEnd"/>
      <w:r w:rsidRPr="00F86412">
        <w:rPr>
          <w:rFonts w:ascii="Times New Roman" w:eastAsia="Times New Roman" w:hAnsi="Times New Roman" w:cs="Times New Roman"/>
        </w:rPr>
        <w:t xml:space="preserve"> Retrieved from </w:t>
      </w:r>
      <w:hyperlink r:id="rId11" w:history="1">
        <w:r w:rsidRPr="00F86412">
          <w:rPr>
            <w:rStyle w:val="Hyperlink"/>
            <w:rFonts w:ascii="Times New Roman" w:hAnsi="Times New Roman" w:cs="Times New Roman"/>
            <w:color w:val="auto"/>
            <w:u w:val="none"/>
          </w:rPr>
          <w:t>http://mltei.org/</w:t>
        </w:r>
        <w:r w:rsidRPr="00F86412">
          <w:rPr>
            <w:rStyle w:val="Hyperlink"/>
            <w:rFonts w:ascii="Times New Roman" w:hAnsi="Times New Roman" w:cs="Times New Roman"/>
            <w:color w:val="auto"/>
            <w:u w:val="none"/>
          </w:rPr>
          <w:t>c</w:t>
        </w:r>
        <w:r w:rsidRPr="00F86412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qn/Adolescent </w:t>
        </w:r>
        <w:r w:rsidRPr="00F86412">
          <w:rPr>
            <w:rStyle w:val="Hyperlink"/>
            <w:rFonts w:ascii="Times New Roman" w:hAnsi="Times New Roman" w:cs="Times New Roman"/>
            <w:color w:val="auto"/>
            <w:u w:val="none"/>
          </w:rPr>
          <w:tab/>
          <w:t>%20Development/Resources/General/TURNING%20POINTS%202000.pdf</w:t>
        </w:r>
      </w:hyperlink>
    </w:p>
    <w:p w:rsidR="0071778D" w:rsidRPr="00F86412" w:rsidRDefault="0071778D"/>
    <w:sectPr w:rsidR="0071778D" w:rsidRPr="00F86412" w:rsidSect="009D1F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12"/>
    <w:rsid w:val="0071778D"/>
    <w:rsid w:val="009D1F29"/>
    <w:rsid w:val="00F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E1B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12"/>
  </w:style>
  <w:style w:type="paragraph" w:styleId="Heading1">
    <w:name w:val="heading 1"/>
    <w:basedOn w:val="Normal"/>
    <w:link w:val="Heading1Char"/>
    <w:uiPriority w:val="9"/>
    <w:qFormat/>
    <w:rsid w:val="00F8641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12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864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64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64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12"/>
  </w:style>
  <w:style w:type="paragraph" w:styleId="Heading1">
    <w:name w:val="heading 1"/>
    <w:basedOn w:val="Normal"/>
    <w:link w:val="Heading1Char"/>
    <w:uiPriority w:val="9"/>
    <w:qFormat/>
    <w:rsid w:val="00F8641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12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864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64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6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ltei.org/cqn/Adolescent%20%09%20Development/Resources/General/TURNING%20POINTS%202000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ahperd.org/naspe/standards/upload/CSPAP-Final-7-22-13-2.pdf" TargetMode="External"/><Relationship Id="rId6" Type="http://schemas.openxmlformats.org/officeDocument/2006/relationships/hyperlink" Target="http://web.uvic.ca/~thopper/articles/Joperd/Skillswrong.htm" TargetMode="External"/><Relationship Id="rId7" Type="http://schemas.openxmlformats.org/officeDocument/2006/relationships/hyperlink" Target="http://books.google.ca/books?hl=en&amp;lr=&amp;id=Emx7EjURqpcC" TargetMode="External"/><Relationship Id="rId8" Type="http://schemas.openxmlformats.org/officeDocument/2006/relationships/hyperlink" Target="http://www.earlychildhoodnews.com/earlychildhood/article_view.aspx?ArticleID" TargetMode="External"/><Relationship Id="rId9" Type="http://schemas.openxmlformats.org/officeDocument/2006/relationships/hyperlink" Target="http://mltei.org/cqn/Adolescent%20Development/" TargetMode="External"/><Relationship Id="rId10" Type="http://schemas.openxmlformats.org/officeDocument/2006/relationships/hyperlink" Target="http://www.pps.k12.or.us/curriculum/pe/PE_cont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2086</Characters>
  <Application>Microsoft Macintosh Word</Application>
  <DocSecurity>0</DocSecurity>
  <Lines>17</Lines>
  <Paragraphs>4</Paragraphs>
  <ScaleCrop>false</ScaleCrop>
  <Company>University of Victoria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Britny Lee Oliver</dc:creator>
  <cp:keywords/>
  <dc:description/>
  <cp:lastModifiedBy>Britny Lee Oliver</cp:lastModifiedBy>
  <cp:revision>1</cp:revision>
  <dcterms:created xsi:type="dcterms:W3CDTF">2014-04-09T04:59:00Z</dcterms:created>
  <dcterms:modified xsi:type="dcterms:W3CDTF">2014-04-09T05:08:00Z</dcterms:modified>
</cp:coreProperties>
</file>