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05" w:rsidRDefault="009A2FA5" w:rsidP="00F36D5B">
      <w:pPr>
        <w:jc w:val="center"/>
      </w:pPr>
    </w:p>
    <w:p w:rsidR="000B02FE" w:rsidRDefault="000B02FE" w:rsidP="00F36D5B">
      <w:pPr>
        <w:jc w:val="center"/>
      </w:pPr>
    </w:p>
    <w:p w:rsidR="000B02FE" w:rsidRDefault="000B02FE" w:rsidP="00F36D5B">
      <w:pPr>
        <w:jc w:val="center"/>
      </w:pPr>
    </w:p>
    <w:p w:rsidR="000B02FE" w:rsidRDefault="000B02FE" w:rsidP="00F36D5B">
      <w:pPr>
        <w:jc w:val="center"/>
      </w:pPr>
    </w:p>
    <w:p w:rsidR="000B02FE" w:rsidRDefault="000B02FE" w:rsidP="00F36D5B">
      <w:pPr>
        <w:jc w:val="center"/>
      </w:pPr>
    </w:p>
    <w:p w:rsidR="000B02FE" w:rsidRDefault="000B02FE" w:rsidP="00F36D5B">
      <w:pPr>
        <w:jc w:val="center"/>
      </w:pPr>
    </w:p>
    <w:p w:rsidR="000B02FE" w:rsidRDefault="000B02FE" w:rsidP="00F36D5B">
      <w:pPr>
        <w:jc w:val="center"/>
      </w:pPr>
    </w:p>
    <w:p w:rsidR="000B02FE" w:rsidRDefault="000B02FE" w:rsidP="00F36D5B">
      <w:pPr>
        <w:spacing w:before="30" w:after="225"/>
        <w:jc w:val="center"/>
        <w:rPr>
          <w:rFonts w:ascii="Times New Roman" w:hAnsi="Times New Roman" w:cs="Times New Roman"/>
          <w:sz w:val="28"/>
          <w:szCs w:val="28"/>
        </w:rPr>
      </w:pPr>
      <w:r w:rsidRPr="000B02FE">
        <w:rPr>
          <w:rFonts w:ascii="Arial" w:eastAsia="Times New Roman" w:hAnsi="Arial" w:cs="Arial"/>
          <w:color w:val="000000"/>
          <w:sz w:val="20"/>
          <w:szCs w:val="20"/>
          <w:lang w:eastAsia="en-CA"/>
        </w:rPr>
        <w:br/>
      </w:r>
      <w:r w:rsidRPr="000B02FE">
        <w:rPr>
          <w:rFonts w:ascii="Times New Roman" w:hAnsi="Times New Roman" w:cs="Times New Roman"/>
          <w:sz w:val="28"/>
          <w:szCs w:val="28"/>
        </w:rPr>
        <w:t>Mowachaht/Muchalaht</w:t>
      </w:r>
      <w:r>
        <w:rPr>
          <w:rFonts w:ascii="Times New Roman" w:hAnsi="Times New Roman" w:cs="Times New Roman"/>
          <w:sz w:val="28"/>
          <w:szCs w:val="28"/>
        </w:rPr>
        <w:t xml:space="preserve"> First Nations</w:t>
      </w:r>
    </w:p>
    <w:p w:rsidR="000B02FE" w:rsidRPr="000B02FE" w:rsidRDefault="000B02FE" w:rsidP="00F36D5B">
      <w:pPr>
        <w:spacing w:before="30" w:after="225"/>
        <w:jc w:val="center"/>
        <w:rPr>
          <w:rFonts w:ascii="Times New Roman" w:eastAsia="Times New Roman" w:hAnsi="Times New Roman" w:cs="Times New Roman"/>
          <w:color w:val="000000"/>
          <w:sz w:val="28"/>
          <w:szCs w:val="28"/>
          <w:lang w:eastAsia="en-CA"/>
        </w:rPr>
      </w:pPr>
    </w:p>
    <w:p w:rsidR="000B02FE" w:rsidRDefault="000B02FE" w:rsidP="00F36D5B">
      <w:pPr>
        <w:jc w:val="center"/>
        <w:rPr>
          <w:rFonts w:ascii="Times New Roman" w:hAnsi="Times New Roman" w:cs="Times New Roman"/>
          <w:sz w:val="28"/>
          <w:szCs w:val="28"/>
        </w:rPr>
      </w:pPr>
    </w:p>
    <w:p w:rsidR="000B02FE" w:rsidRDefault="000B02FE" w:rsidP="00F36D5B">
      <w:pPr>
        <w:jc w:val="center"/>
        <w:rPr>
          <w:rFonts w:ascii="Times New Roman" w:hAnsi="Times New Roman" w:cs="Times New Roman"/>
          <w:sz w:val="28"/>
          <w:szCs w:val="28"/>
        </w:rPr>
      </w:pPr>
    </w:p>
    <w:p w:rsidR="000B02FE" w:rsidRDefault="000B02FE" w:rsidP="00F36D5B">
      <w:pPr>
        <w:jc w:val="center"/>
        <w:rPr>
          <w:rFonts w:ascii="Times New Roman" w:hAnsi="Times New Roman" w:cs="Times New Roman"/>
          <w:sz w:val="28"/>
          <w:szCs w:val="28"/>
        </w:rPr>
      </w:pPr>
    </w:p>
    <w:p w:rsidR="000B02FE" w:rsidRDefault="000B02FE" w:rsidP="00F36D5B">
      <w:pPr>
        <w:jc w:val="center"/>
        <w:rPr>
          <w:rFonts w:ascii="Times New Roman" w:hAnsi="Times New Roman" w:cs="Times New Roman"/>
          <w:sz w:val="28"/>
          <w:szCs w:val="28"/>
        </w:rPr>
      </w:pPr>
    </w:p>
    <w:p w:rsidR="000B02FE" w:rsidRDefault="000B02FE" w:rsidP="00F36D5B">
      <w:pPr>
        <w:jc w:val="center"/>
        <w:rPr>
          <w:rFonts w:ascii="Times New Roman" w:hAnsi="Times New Roman" w:cs="Times New Roman"/>
          <w:sz w:val="28"/>
          <w:szCs w:val="28"/>
        </w:rPr>
      </w:pPr>
    </w:p>
    <w:p w:rsidR="000B02FE" w:rsidRDefault="000B02FE" w:rsidP="00F36D5B">
      <w:pPr>
        <w:jc w:val="center"/>
        <w:rPr>
          <w:rFonts w:ascii="Times New Roman" w:hAnsi="Times New Roman" w:cs="Times New Roman"/>
          <w:sz w:val="24"/>
          <w:szCs w:val="24"/>
        </w:rPr>
      </w:pPr>
    </w:p>
    <w:p w:rsidR="000B02FE" w:rsidRDefault="000B02FE" w:rsidP="00F36D5B">
      <w:pPr>
        <w:jc w:val="center"/>
        <w:rPr>
          <w:rFonts w:ascii="Times New Roman" w:hAnsi="Times New Roman" w:cs="Times New Roman"/>
          <w:sz w:val="24"/>
          <w:szCs w:val="24"/>
        </w:rPr>
      </w:pPr>
      <w:r>
        <w:rPr>
          <w:rFonts w:ascii="Times New Roman" w:hAnsi="Times New Roman" w:cs="Times New Roman"/>
          <w:sz w:val="24"/>
          <w:szCs w:val="24"/>
        </w:rPr>
        <w:t>Cameron Robinson</w:t>
      </w:r>
    </w:p>
    <w:p w:rsidR="000B02FE" w:rsidRDefault="00F36D5B" w:rsidP="00F36D5B">
      <w:pPr>
        <w:jc w:val="center"/>
        <w:rPr>
          <w:rFonts w:ascii="Times New Roman" w:hAnsi="Times New Roman" w:cs="Times New Roman"/>
          <w:sz w:val="24"/>
          <w:szCs w:val="24"/>
        </w:rPr>
      </w:pPr>
      <w:r>
        <w:rPr>
          <w:rFonts w:ascii="Times New Roman" w:hAnsi="Times New Roman" w:cs="Times New Roman"/>
          <w:sz w:val="24"/>
          <w:szCs w:val="24"/>
        </w:rPr>
        <w:t>V00653467</w:t>
      </w:r>
    </w:p>
    <w:p w:rsidR="000B02FE" w:rsidRDefault="000B02FE" w:rsidP="00F36D5B">
      <w:pPr>
        <w:jc w:val="center"/>
        <w:rPr>
          <w:rFonts w:ascii="Times New Roman" w:hAnsi="Times New Roman" w:cs="Times New Roman"/>
          <w:sz w:val="24"/>
          <w:szCs w:val="24"/>
        </w:rPr>
      </w:pPr>
      <w:r>
        <w:rPr>
          <w:rFonts w:ascii="Times New Roman" w:hAnsi="Times New Roman" w:cs="Times New Roman"/>
          <w:sz w:val="24"/>
          <w:szCs w:val="24"/>
        </w:rPr>
        <w:t>IED 373</w:t>
      </w:r>
    </w:p>
    <w:p w:rsidR="000B02FE" w:rsidRDefault="000B02FE" w:rsidP="00F36D5B">
      <w:pPr>
        <w:jc w:val="center"/>
        <w:rPr>
          <w:rFonts w:ascii="Times New Roman" w:hAnsi="Times New Roman" w:cs="Times New Roman"/>
          <w:sz w:val="24"/>
          <w:szCs w:val="24"/>
        </w:rPr>
      </w:pPr>
      <w:r>
        <w:rPr>
          <w:rFonts w:ascii="Times New Roman" w:hAnsi="Times New Roman" w:cs="Times New Roman"/>
          <w:sz w:val="24"/>
          <w:szCs w:val="24"/>
        </w:rPr>
        <w:t xml:space="preserve">Ruth Lyall </w:t>
      </w:r>
    </w:p>
    <w:p w:rsidR="000B02FE" w:rsidRDefault="000B02FE" w:rsidP="00F36D5B">
      <w:pPr>
        <w:spacing w:line="480" w:lineRule="auto"/>
        <w:jc w:val="center"/>
        <w:rPr>
          <w:rFonts w:ascii="Times New Roman" w:hAnsi="Times New Roman" w:cs="Times New Roman"/>
          <w:sz w:val="24"/>
          <w:szCs w:val="24"/>
        </w:rPr>
      </w:pPr>
    </w:p>
    <w:p w:rsidR="000B02FE" w:rsidRDefault="000B02FE" w:rsidP="00F36D5B">
      <w:pPr>
        <w:spacing w:line="480" w:lineRule="auto"/>
        <w:jc w:val="center"/>
        <w:rPr>
          <w:rFonts w:ascii="Times New Roman" w:hAnsi="Times New Roman" w:cs="Times New Roman"/>
          <w:sz w:val="24"/>
          <w:szCs w:val="24"/>
        </w:rPr>
      </w:pPr>
    </w:p>
    <w:p w:rsidR="000B02FE" w:rsidRDefault="000B02FE" w:rsidP="00F36D5B">
      <w:pPr>
        <w:spacing w:line="480" w:lineRule="auto"/>
        <w:jc w:val="center"/>
        <w:rPr>
          <w:rFonts w:ascii="Times New Roman" w:hAnsi="Times New Roman" w:cs="Times New Roman"/>
          <w:sz w:val="24"/>
          <w:szCs w:val="24"/>
        </w:rPr>
      </w:pPr>
    </w:p>
    <w:p w:rsidR="000B02FE" w:rsidRDefault="00DA680D" w:rsidP="00DA680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w:t>
      </w:r>
      <w:r w:rsidR="00F36D5B">
        <w:rPr>
          <w:rFonts w:ascii="Times New Roman" w:hAnsi="Times New Roman" w:cs="Times New Roman"/>
          <w:sz w:val="24"/>
          <w:szCs w:val="24"/>
        </w:rPr>
        <w:t>rom the very southern to the very northern tip,</w:t>
      </w:r>
      <w:r w:rsidR="00F36D5B" w:rsidRPr="00F36D5B">
        <w:rPr>
          <w:rFonts w:ascii="Times New Roman" w:hAnsi="Times New Roman" w:cs="Times New Roman"/>
          <w:sz w:val="24"/>
          <w:szCs w:val="24"/>
        </w:rPr>
        <w:t xml:space="preserve"> </w:t>
      </w:r>
      <w:r w:rsidR="00F36D5B">
        <w:rPr>
          <w:rFonts w:ascii="Times New Roman" w:hAnsi="Times New Roman" w:cs="Times New Roman"/>
          <w:sz w:val="24"/>
          <w:szCs w:val="24"/>
        </w:rPr>
        <w:t>Vancouver Island is home to a wide array of first nation’s people</w:t>
      </w:r>
      <w:r w:rsidR="00F36D5B">
        <w:rPr>
          <w:rFonts w:ascii="Times New Roman" w:hAnsi="Times New Roman" w:cs="Times New Roman"/>
          <w:sz w:val="24"/>
          <w:szCs w:val="24"/>
        </w:rPr>
        <w:t xml:space="preserve">. This particular climate and ecological system was, and still is, ideal for many of the outdoor and natural practices so ingrained in the culture of </w:t>
      </w:r>
      <w:r w:rsidR="00630D2E">
        <w:rPr>
          <w:rFonts w:ascii="Times New Roman" w:hAnsi="Times New Roman" w:cs="Times New Roman"/>
          <w:sz w:val="24"/>
          <w:szCs w:val="24"/>
        </w:rPr>
        <w:t xml:space="preserve">British Columbia’s </w:t>
      </w:r>
      <w:r w:rsidR="00F36D5B">
        <w:rPr>
          <w:rFonts w:ascii="Times New Roman" w:hAnsi="Times New Roman" w:cs="Times New Roman"/>
          <w:sz w:val="24"/>
          <w:szCs w:val="24"/>
        </w:rPr>
        <w:t xml:space="preserve">indigenous peoples. The fruits of this land have given many wonderful bounties over the years, but things have not always been good for first nations groups on Vancouver Island. Harsh colonial practices, residential schools, intolerance and government ineptitude are just a few examples of the strife that has plagued the indigenous people of this </w:t>
      </w:r>
      <w:r w:rsidR="00630D2E">
        <w:rPr>
          <w:rFonts w:ascii="Times New Roman" w:hAnsi="Times New Roman" w:cs="Times New Roman"/>
          <w:sz w:val="24"/>
          <w:szCs w:val="24"/>
        </w:rPr>
        <w:t xml:space="preserve">province and </w:t>
      </w:r>
      <w:r w:rsidR="00F36D5B">
        <w:rPr>
          <w:rFonts w:ascii="Times New Roman" w:hAnsi="Times New Roman" w:cs="Times New Roman"/>
          <w:sz w:val="24"/>
          <w:szCs w:val="24"/>
        </w:rPr>
        <w:t>country. Through injustices, these people have shown great perseverance and dedication to their</w:t>
      </w:r>
      <w:r w:rsidR="00BD0F0D">
        <w:rPr>
          <w:rFonts w:ascii="Times New Roman" w:hAnsi="Times New Roman" w:cs="Times New Roman"/>
          <w:sz w:val="24"/>
          <w:szCs w:val="24"/>
        </w:rPr>
        <w:t xml:space="preserve"> heritage. T</w:t>
      </w:r>
      <w:r w:rsidR="00F36D5B">
        <w:rPr>
          <w:rFonts w:ascii="Times New Roman" w:hAnsi="Times New Roman" w:cs="Times New Roman"/>
          <w:sz w:val="24"/>
          <w:szCs w:val="24"/>
        </w:rPr>
        <w:t xml:space="preserve">his paper will look at the </w:t>
      </w:r>
      <w:r w:rsidR="00BD0F0D">
        <w:rPr>
          <w:rFonts w:ascii="Times New Roman" w:hAnsi="Times New Roman" w:cs="Times New Roman"/>
          <w:sz w:val="24"/>
          <w:szCs w:val="24"/>
        </w:rPr>
        <w:t xml:space="preserve">geographical location, </w:t>
      </w:r>
      <w:r w:rsidR="00F36D5B">
        <w:rPr>
          <w:rFonts w:ascii="Times New Roman" w:hAnsi="Times New Roman" w:cs="Times New Roman"/>
          <w:sz w:val="24"/>
          <w:szCs w:val="24"/>
        </w:rPr>
        <w:t>history</w:t>
      </w:r>
      <w:r w:rsidR="00BD0F0D">
        <w:rPr>
          <w:rFonts w:ascii="Times New Roman" w:hAnsi="Times New Roman" w:cs="Times New Roman"/>
          <w:sz w:val="24"/>
          <w:szCs w:val="24"/>
        </w:rPr>
        <w:t>, language, spiritual traditions, schools and</w:t>
      </w:r>
      <w:r w:rsidR="00630D2E">
        <w:rPr>
          <w:rFonts w:ascii="Times New Roman" w:hAnsi="Times New Roman" w:cs="Times New Roman"/>
          <w:sz w:val="24"/>
          <w:szCs w:val="24"/>
        </w:rPr>
        <w:t xml:space="preserve"> current state </w:t>
      </w:r>
      <w:r w:rsidR="00F36D5B">
        <w:rPr>
          <w:rFonts w:ascii="Times New Roman" w:hAnsi="Times New Roman" w:cs="Times New Roman"/>
          <w:sz w:val="24"/>
          <w:szCs w:val="24"/>
        </w:rPr>
        <w:t xml:space="preserve">of the Mowachaht/Muchalaht first nation’s </w:t>
      </w:r>
      <w:r w:rsidR="00BD0F0D">
        <w:rPr>
          <w:rFonts w:ascii="Times New Roman" w:hAnsi="Times New Roman" w:cs="Times New Roman"/>
          <w:sz w:val="24"/>
          <w:szCs w:val="24"/>
        </w:rPr>
        <w:t xml:space="preserve">region and its </w:t>
      </w:r>
      <w:r w:rsidR="00F36D5B">
        <w:rPr>
          <w:rFonts w:ascii="Times New Roman" w:hAnsi="Times New Roman" w:cs="Times New Roman"/>
          <w:sz w:val="24"/>
          <w:szCs w:val="24"/>
        </w:rPr>
        <w:t xml:space="preserve">people. </w:t>
      </w:r>
    </w:p>
    <w:p w:rsidR="00AC1647" w:rsidRDefault="00AC1647" w:rsidP="00F36D5B">
      <w:pPr>
        <w:spacing w:line="480" w:lineRule="auto"/>
        <w:rPr>
          <w:rFonts w:ascii="Times New Roman" w:hAnsi="Times New Roman" w:cs="Times New Roman"/>
          <w:sz w:val="24"/>
          <w:szCs w:val="24"/>
        </w:rPr>
      </w:pPr>
      <w:r>
        <w:rPr>
          <w:rFonts w:ascii="Times New Roman" w:hAnsi="Times New Roman" w:cs="Times New Roman"/>
          <w:sz w:val="24"/>
          <w:szCs w:val="24"/>
        </w:rPr>
        <w:tab/>
      </w:r>
      <w:r w:rsidRPr="00AC1647">
        <w:rPr>
          <w:rFonts w:ascii="Times New Roman" w:hAnsi="Times New Roman" w:cs="Times New Roman"/>
          <w:sz w:val="24"/>
          <w:szCs w:val="24"/>
        </w:rPr>
        <w:t>The Mowachaht</w:t>
      </w:r>
      <w:r w:rsidR="00D0755E">
        <w:rPr>
          <w:rFonts w:ascii="Times New Roman" w:hAnsi="Times New Roman" w:cs="Times New Roman"/>
          <w:sz w:val="24"/>
          <w:szCs w:val="24"/>
        </w:rPr>
        <w:t>/Muchalaht First Nations people, a</w:t>
      </w:r>
      <w:r w:rsidR="00D0755E">
        <w:rPr>
          <w:rFonts w:ascii="Times New Roman" w:hAnsi="Times New Roman" w:cs="Times New Roman"/>
          <w:sz w:val="24"/>
          <w:szCs w:val="24"/>
          <w:shd w:val="clear" w:color="auto" w:fill="FFFFFF"/>
        </w:rPr>
        <w:t>lso</w:t>
      </w:r>
      <w:r w:rsidR="00D0755E" w:rsidRPr="00D0755E">
        <w:rPr>
          <w:rFonts w:ascii="Times New Roman" w:hAnsi="Times New Roman" w:cs="Times New Roman"/>
          <w:sz w:val="24"/>
          <w:szCs w:val="24"/>
          <w:shd w:val="clear" w:color="auto" w:fill="FFFFFF"/>
        </w:rPr>
        <w:t xml:space="preserve"> known as the Nootka, the </w:t>
      </w:r>
      <w:r w:rsidR="00792644" w:rsidRPr="00D0755E">
        <w:rPr>
          <w:rFonts w:ascii="Times New Roman" w:hAnsi="Times New Roman" w:cs="Times New Roman"/>
          <w:sz w:val="24"/>
          <w:szCs w:val="24"/>
          <w:shd w:val="clear" w:color="auto" w:fill="FFFFFF"/>
        </w:rPr>
        <w:t>ethno linguistic</w:t>
      </w:r>
      <w:r w:rsidR="00D0755E" w:rsidRPr="00D0755E">
        <w:rPr>
          <w:rFonts w:ascii="Times New Roman" w:hAnsi="Times New Roman" w:cs="Times New Roman"/>
          <w:sz w:val="24"/>
          <w:szCs w:val="24"/>
          <w:shd w:val="clear" w:color="auto" w:fill="FFFFFF"/>
        </w:rPr>
        <w:t xml:space="preserve"> name for many Aboriginal communities with similar languages and culture on the west coast of Vancouver Island</w:t>
      </w:r>
      <w:r w:rsidR="00D0755E">
        <w:rPr>
          <w:rFonts w:ascii="Times New Roman" w:hAnsi="Times New Roman" w:cs="Times New Roman"/>
          <w:sz w:val="24"/>
          <w:szCs w:val="24"/>
          <w:shd w:val="clear" w:color="auto" w:fill="FFFFFF"/>
        </w:rPr>
        <w:t>,</w:t>
      </w:r>
      <w:r w:rsidR="00D0755E" w:rsidRPr="00AC1647">
        <w:rPr>
          <w:rFonts w:ascii="Times New Roman" w:hAnsi="Times New Roman" w:cs="Times New Roman"/>
          <w:sz w:val="24"/>
          <w:szCs w:val="24"/>
        </w:rPr>
        <w:t xml:space="preserve"> </w:t>
      </w:r>
      <w:r w:rsidRPr="00AC1647">
        <w:rPr>
          <w:rFonts w:ascii="Times New Roman" w:hAnsi="Times New Roman" w:cs="Times New Roman"/>
          <w:sz w:val="24"/>
          <w:szCs w:val="24"/>
        </w:rPr>
        <w:t xml:space="preserve">are </w:t>
      </w:r>
      <w:r w:rsidRPr="00AC1647">
        <w:rPr>
          <w:rFonts w:ascii="Times New Roman" w:hAnsi="Times New Roman" w:cs="Times New Roman"/>
          <w:sz w:val="24"/>
          <w:szCs w:val="24"/>
        </w:rPr>
        <w:t>situated</w:t>
      </w:r>
      <w:r w:rsidRPr="00AC1647">
        <w:rPr>
          <w:rFonts w:ascii="Times New Roman" w:hAnsi="Times New Roman" w:cs="Times New Roman"/>
          <w:sz w:val="24"/>
          <w:szCs w:val="24"/>
        </w:rPr>
        <w:t xml:space="preserve"> </w:t>
      </w:r>
      <w:r w:rsidRPr="00AC1647">
        <w:rPr>
          <w:rFonts w:ascii="Times New Roman" w:hAnsi="Times New Roman" w:cs="Times New Roman"/>
          <w:sz w:val="24"/>
          <w:szCs w:val="24"/>
        </w:rPr>
        <w:t>near the area known today as</w:t>
      </w:r>
      <w:r w:rsidRPr="00AC1647">
        <w:rPr>
          <w:rFonts w:ascii="Times New Roman" w:hAnsi="Times New Roman" w:cs="Times New Roman"/>
          <w:sz w:val="24"/>
          <w:szCs w:val="24"/>
        </w:rPr>
        <w:t xml:space="preserve"> Gold River</w:t>
      </w:r>
      <w:r w:rsidR="00D0755E" w:rsidRPr="00D0755E">
        <w:rPr>
          <w:rFonts w:ascii="Times New Roman" w:hAnsi="Times New Roman" w:cs="Times New Roman"/>
          <w:sz w:val="24"/>
          <w:szCs w:val="24"/>
        </w:rPr>
        <w:t>.</w:t>
      </w:r>
      <w:sdt>
        <w:sdtPr>
          <w:rPr>
            <w:rFonts w:ascii="Times New Roman" w:hAnsi="Times New Roman" w:cs="Times New Roman"/>
            <w:sz w:val="24"/>
            <w:szCs w:val="24"/>
          </w:rPr>
          <w:id w:val="2093122220"/>
          <w:citation/>
        </w:sdtPr>
        <w:sdtContent>
          <w:r w:rsidR="00D0755E">
            <w:rPr>
              <w:rFonts w:ascii="Times New Roman" w:hAnsi="Times New Roman" w:cs="Times New Roman"/>
              <w:sz w:val="24"/>
              <w:szCs w:val="24"/>
            </w:rPr>
            <w:fldChar w:fldCharType="begin"/>
          </w:r>
          <w:r w:rsidR="00D0755E">
            <w:rPr>
              <w:rFonts w:ascii="Times New Roman" w:hAnsi="Times New Roman" w:cs="Times New Roman"/>
              <w:sz w:val="24"/>
              <w:szCs w:val="24"/>
            </w:rPr>
            <w:instrText xml:space="preserve">CITATION JOH12 \l 4105 </w:instrText>
          </w:r>
          <w:r w:rsidR="00D0755E">
            <w:rPr>
              <w:rFonts w:ascii="Times New Roman" w:hAnsi="Times New Roman" w:cs="Times New Roman"/>
              <w:sz w:val="24"/>
              <w:szCs w:val="24"/>
            </w:rPr>
            <w:fldChar w:fldCharType="separate"/>
          </w:r>
          <w:r w:rsidR="00190B18">
            <w:rPr>
              <w:rFonts w:ascii="Times New Roman" w:hAnsi="Times New Roman" w:cs="Times New Roman"/>
              <w:noProof/>
              <w:sz w:val="24"/>
              <w:szCs w:val="24"/>
            </w:rPr>
            <w:t xml:space="preserve"> </w:t>
          </w:r>
          <w:r w:rsidR="00190B18" w:rsidRPr="00190B18">
            <w:rPr>
              <w:rFonts w:ascii="Times New Roman" w:hAnsi="Times New Roman" w:cs="Times New Roman"/>
              <w:noProof/>
              <w:sz w:val="24"/>
              <w:szCs w:val="24"/>
            </w:rPr>
            <w:t>(Dewhirst, 2012)</w:t>
          </w:r>
          <w:r w:rsidR="00D0755E">
            <w:rPr>
              <w:rFonts w:ascii="Times New Roman" w:hAnsi="Times New Roman" w:cs="Times New Roman"/>
              <w:sz w:val="24"/>
              <w:szCs w:val="24"/>
            </w:rPr>
            <w:fldChar w:fldCharType="end"/>
          </w:r>
        </w:sdtContent>
      </w:sdt>
      <w:r w:rsidR="00D0755E" w:rsidRPr="00D0755E">
        <w:rPr>
          <w:rFonts w:ascii="Times New Roman" w:hAnsi="Times New Roman" w:cs="Times New Roman"/>
          <w:sz w:val="24"/>
          <w:szCs w:val="24"/>
        </w:rPr>
        <w:t xml:space="preserve"> </w:t>
      </w:r>
      <w:r w:rsidRPr="00D0755E">
        <w:rPr>
          <w:rFonts w:ascii="Times New Roman" w:hAnsi="Times New Roman" w:cs="Times New Roman"/>
          <w:sz w:val="24"/>
          <w:szCs w:val="24"/>
        </w:rPr>
        <w:t xml:space="preserve"> </w:t>
      </w:r>
      <w:r w:rsidRPr="00AC1647">
        <w:rPr>
          <w:rFonts w:ascii="Times New Roman" w:hAnsi="Times New Roman" w:cs="Times New Roman"/>
          <w:sz w:val="24"/>
          <w:szCs w:val="24"/>
        </w:rPr>
        <w:t>Located in the geographical center-middle of the island, t</w:t>
      </w:r>
      <w:r w:rsidRPr="00AC1647">
        <w:rPr>
          <w:rFonts w:ascii="Times New Roman" w:hAnsi="Times New Roman" w:cs="Times New Roman"/>
          <w:sz w:val="24"/>
          <w:szCs w:val="24"/>
        </w:rPr>
        <w:t>he Mowachaht/</w:t>
      </w:r>
      <w:r w:rsidR="00553C21" w:rsidRPr="00AC1647">
        <w:rPr>
          <w:rFonts w:ascii="Times New Roman" w:hAnsi="Times New Roman" w:cs="Times New Roman"/>
          <w:sz w:val="24"/>
          <w:szCs w:val="24"/>
        </w:rPr>
        <w:t>Muchalaht people</w:t>
      </w:r>
      <w:r w:rsidRPr="00AC1647">
        <w:rPr>
          <w:rFonts w:ascii="Times New Roman" w:hAnsi="Times New Roman" w:cs="Times New Roman"/>
          <w:sz w:val="24"/>
          <w:szCs w:val="24"/>
        </w:rPr>
        <w:t xml:space="preserve"> were originally from </w:t>
      </w:r>
      <w:hyperlink r:id="rId7" w:tooltip="Yuquot, British Columbia" w:history="1">
        <w:r w:rsidRPr="00AC1647">
          <w:rPr>
            <w:rStyle w:val="Hyperlink"/>
            <w:rFonts w:ascii="Times New Roman" w:hAnsi="Times New Roman"/>
            <w:color w:val="auto"/>
            <w:sz w:val="24"/>
            <w:szCs w:val="24"/>
            <w:u w:val="none"/>
          </w:rPr>
          <w:t>Yuquot</w:t>
        </w:r>
      </w:hyperlink>
      <w:r w:rsidRPr="00AC1647">
        <w:rPr>
          <w:rFonts w:ascii="Times New Roman" w:hAnsi="Times New Roman" w:cs="Times New Roman"/>
          <w:sz w:val="24"/>
          <w:szCs w:val="24"/>
        </w:rPr>
        <w:t xml:space="preserve"> on </w:t>
      </w:r>
      <w:hyperlink r:id="rId8" w:tooltip="Nootka Sound" w:history="1">
        <w:r w:rsidRPr="00AC1647">
          <w:rPr>
            <w:rStyle w:val="Hyperlink"/>
            <w:rFonts w:ascii="Times New Roman" w:hAnsi="Times New Roman"/>
            <w:color w:val="auto"/>
            <w:sz w:val="24"/>
            <w:szCs w:val="24"/>
            <w:u w:val="none"/>
          </w:rPr>
          <w:t>Nootka Sound</w:t>
        </w:r>
      </w:hyperlink>
      <w:r w:rsidRPr="00AC1647">
        <w:rPr>
          <w:rFonts w:ascii="Times New Roman" w:hAnsi="Times New Roman" w:cs="Times New Roman"/>
          <w:sz w:val="24"/>
          <w:szCs w:val="24"/>
        </w:rPr>
        <w:t xml:space="preserve">, </w:t>
      </w:r>
      <w:r w:rsidR="0072082F">
        <w:rPr>
          <w:rFonts w:ascii="Times New Roman" w:hAnsi="Times New Roman" w:cs="Times New Roman"/>
          <w:sz w:val="24"/>
          <w:szCs w:val="24"/>
        </w:rPr>
        <w:t xml:space="preserve">also </w:t>
      </w:r>
      <w:r w:rsidRPr="00AC1647">
        <w:rPr>
          <w:rFonts w:ascii="Times New Roman" w:hAnsi="Times New Roman" w:cs="Times New Roman"/>
          <w:sz w:val="24"/>
          <w:szCs w:val="24"/>
        </w:rPr>
        <w:t>known as Friendly Cove</w:t>
      </w:r>
      <w:r w:rsidR="00553C21">
        <w:rPr>
          <w:rFonts w:ascii="Times New Roman" w:hAnsi="Times New Roman" w:cs="Times New Roman"/>
          <w:sz w:val="24"/>
          <w:szCs w:val="24"/>
        </w:rPr>
        <w:t xml:space="preserve">. It </w:t>
      </w:r>
      <w:r w:rsidRPr="00AC1647">
        <w:rPr>
          <w:rFonts w:ascii="Times New Roman" w:hAnsi="Times New Roman" w:cs="Times New Roman"/>
          <w:sz w:val="24"/>
          <w:szCs w:val="24"/>
        </w:rPr>
        <w:t xml:space="preserve"> </w:t>
      </w:r>
      <w:r w:rsidR="00553C21">
        <w:rPr>
          <w:rFonts w:ascii="Times New Roman" w:hAnsi="Times New Roman" w:cs="Times New Roman"/>
          <w:sz w:val="24"/>
          <w:szCs w:val="24"/>
        </w:rPr>
        <w:t xml:space="preserve">is said that even before James Cook, the first European explorer to land at British Columbia, dropped anchor off the shores of Nootka Island, the word </w:t>
      </w:r>
      <w:r w:rsidR="00553C21">
        <w:rPr>
          <w:rFonts w:ascii="Times New Roman" w:hAnsi="Times New Roman" w:cs="Times New Roman"/>
          <w:i/>
          <w:sz w:val="24"/>
          <w:szCs w:val="24"/>
        </w:rPr>
        <w:t>Makuk</w:t>
      </w:r>
      <w:r w:rsidR="00553C21">
        <w:rPr>
          <w:rFonts w:ascii="Times New Roman" w:hAnsi="Times New Roman" w:cs="Times New Roman"/>
          <w:sz w:val="24"/>
          <w:szCs w:val="24"/>
        </w:rPr>
        <w:t xml:space="preserve">, meaning let’s trade, was the first words he heard. Those words would become prophetic for the Mowachaht/Muchalaht peoples as their region would become the center for European trade on the Northwest coast of North America from 1778 into the late 1790’s </w:t>
      </w:r>
      <w:sdt>
        <w:sdtPr>
          <w:rPr>
            <w:rFonts w:ascii="Times New Roman" w:hAnsi="Times New Roman" w:cs="Times New Roman"/>
            <w:sz w:val="24"/>
            <w:szCs w:val="24"/>
          </w:rPr>
          <w:id w:val="932250185"/>
          <w:citation/>
        </w:sdtPr>
        <w:sdtContent>
          <w:r w:rsidR="00553C21">
            <w:rPr>
              <w:rFonts w:ascii="Times New Roman" w:hAnsi="Times New Roman" w:cs="Times New Roman"/>
              <w:sz w:val="24"/>
              <w:szCs w:val="24"/>
            </w:rPr>
            <w:fldChar w:fldCharType="begin"/>
          </w:r>
          <w:r w:rsidR="00553C21">
            <w:rPr>
              <w:rFonts w:ascii="Times New Roman" w:hAnsi="Times New Roman" w:cs="Times New Roman"/>
              <w:sz w:val="24"/>
              <w:szCs w:val="24"/>
            </w:rPr>
            <w:instrText xml:space="preserve">CITATION Lut08 \l 4105 </w:instrText>
          </w:r>
          <w:r w:rsidR="00553C21">
            <w:rPr>
              <w:rFonts w:ascii="Times New Roman" w:hAnsi="Times New Roman" w:cs="Times New Roman"/>
              <w:sz w:val="24"/>
              <w:szCs w:val="24"/>
            </w:rPr>
            <w:fldChar w:fldCharType="separate"/>
          </w:r>
          <w:r w:rsidR="00190B18" w:rsidRPr="00190B18">
            <w:rPr>
              <w:rFonts w:ascii="Times New Roman" w:hAnsi="Times New Roman" w:cs="Times New Roman"/>
              <w:noProof/>
              <w:sz w:val="24"/>
              <w:szCs w:val="24"/>
            </w:rPr>
            <w:t>(Lutz, 2008)</w:t>
          </w:r>
          <w:r w:rsidR="00553C21">
            <w:rPr>
              <w:rFonts w:ascii="Times New Roman" w:hAnsi="Times New Roman" w:cs="Times New Roman"/>
              <w:sz w:val="24"/>
              <w:szCs w:val="24"/>
            </w:rPr>
            <w:fldChar w:fldCharType="end"/>
          </w:r>
        </w:sdtContent>
      </w:sdt>
      <w:r w:rsidR="00553C21">
        <w:rPr>
          <w:rFonts w:ascii="Times New Roman" w:hAnsi="Times New Roman" w:cs="Times New Roman"/>
          <w:sz w:val="24"/>
          <w:szCs w:val="24"/>
        </w:rPr>
        <w:t>.</w:t>
      </w:r>
    </w:p>
    <w:p w:rsidR="00B9090F" w:rsidRDefault="00B413F6" w:rsidP="001B2EF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Mowachaht/</w:t>
      </w:r>
      <w:r w:rsidR="007F588F">
        <w:rPr>
          <w:rFonts w:ascii="Times New Roman" w:hAnsi="Times New Roman" w:cs="Times New Roman"/>
          <w:sz w:val="24"/>
          <w:szCs w:val="24"/>
        </w:rPr>
        <w:t>Muchalaht</w:t>
      </w:r>
      <w:r>
        <w:rPr>
          <w:rFonts w:ascii="Times New Roman" w:hAnsi="Times New Roman" w:cs="Times New Roman"/>
          <w:sz w:val="24"/>
          <w:szCs w:val="24"/>
        </w:rPr>
        <w:t xml:space="preserve"> area, which translates to “the people of the deer”, was</w:t>
      </w:r>
      <w:r w:rsidR="001B2EF9">
        <w:rPr>
          <w:rFonts w:ascii="Times New Roman" w:hAnsi="Times New Roman" w:cs="Times New Roman"/>
          <w:sz w:val="24"/>
          <w:szCs w:val="24"/>
        </w:rPr>
        <w:t xml:space="preserve"> home to several </w:t>
      </w:r>
      <w:r>
        <w:rPr>
          <w:rFonts w:ascii="Times New Roman" w:hAnsi="Times New Roman" w:cs="Times New Roman"/>
          <w:sz w:val="24"/>
          <w:szCs w:val="24"/>
        </w:rPr>
        <w:t>historically significant events.</w:t>
      </w:r>
      <w:r w:rsidRPr="00BD3B3A">
        <w:rPr>
          <w:rFonts w:ascii="Times New Roman" w:hAnsi="Times New Roman" w:cs="Times New Roman"/>
          <w:sz w:val="24"/>
          <w:szCs w:val="24"/>
        </w:rPr>
        <w:t xml:space="preserve"> </w:t>
      </w:r>
      <w:r w:rsidR="00BD3B3A" w:rsidRPr="00BD3B3A">
        <w:rPr>
          <w:rFonts w:ascii="Times New Roman" w:hAnsi="Times New Roman" w:cs="Times New Roman"/>
          <w:sz w:val="24"/>
          <w:szCs w:val="24"/>
        </w:rPr>
        <w:t>One of the most notorious was t</w:t>
      </w:r>
      <w:r w:rsidR="00BD3B3A" w:rsidRPr="00BD3B3A">
        <w:rPr>
          <w:rFonts w:ascii="Times New Roman" w:hAnsi="Times New Roman" w:cs="Times New Roman"/>
          <w:sz w:val="24"/>
          <w:szCs w:val="24"/>
          <w:shd w:val="clear" w:color="auto" w:fill="FFFFFF"/>
        </w:rPr>
        <w:t>he</w:t>
      </w:r>
      <w:r w:rsidR="00BD3B3A" w:rsidRPr="00BD3B3A">
        <w:rPr>
          <w:rStyle w:val="apple-converted-space"/>
          <w:rFonts w:ascii="Times New Roman" w:hAnsi="Times New Roman" w:cs="Times New Roman"/>
          <w:sz w:val="24"/>
          <w:szCs w:val="24"/>
          <w:shd w:val="clear" w:color="auto" w:fill="FFFFFF"/>
        </w:rPr>
        <w:t> </w:t>
      </w:r>
      <w:r w:rsidR="00BD3B3A" w:rsidRPr="00BD3B3A">
        <w:rPr>
          <w:rFonts w:ascii="Times New Roman" w:hAnsi="Times New Roman" w:cs="Times New Roman"/>
          <w:bCs/>
          <w:sz w:val="24"/>
          <w:szCs w:val="24"/>
          <w:shd w:val="clear" w:color="auto" w:fill="FFFFFF"/>
        </w:rPr>
        <w:t>Nootka Crisis</w:t>
      </w:r>
      <w:r w:rsidR="00BD3B3A" w:rsidRPr="00BD3B3A">
        <w:rPr>
          <w:rStyle w:val="apple-converted-space"/>
          <w:rFonts w:ascii="Times New Roman" w:hAnsi="Times New Roman" w:cs="Times New Roman"/>
          <w:sz w:val="24"/>
          <w:szCs w:val="24"/>
          <w:shd w:val="clear" w:color="auto" w:fill="FFFFFF"/>
        </w:rPr>
        <w:t xml:space="preserve">, a </w:t>
      </w:r>
      <w:r w:rsidR="00B9090F">
        <w:rPr>
          <w:rFonts w:ascii="Times New Roman" w:hAnsi="Times New Roman" w:cs="Times New Roman"/>
          <w:sz w:val="24"/>
          <w:szCs w:val="24"/>
          <w:shd w:val="clear" w:color="auto" w:fill="FFFFFF"/>
        </w:rPr>
        <w:t xml:space="preserve">political dispute between </w:t>
      </w:r>
      <w:hyperlink r:id="rId9" w:tooltip="Kingdom of Great Britain" w:history="1">
        <w:r w:rsidR="00BD3B3A" w:rsidRPr="00BD3B3A">
          <w:rPr>
            <w:rStyle w:val="Hyperlink"/>
            <w:rFonts w:ascii="Times New Roman" w:hAnsi="Times New Roman"/>
            <w:color w:val="auto"/>
            <w:sz w:val="24"/>
            <w:szCs w:val="24"/>
            <w:u w:val="none"/>
            <w:shd w:val="clear" w:color="auto" w:fill="FFFFFF"/>
          </w:rPr>
          <w:t>Great Britain</w:t>
        </w:r>
      </w:hyperlink>
      <w:r w:rsidR="00BD3B3A" w:rsidRPr="00BD3B3A">
        <w:rPr>
          <w:rStyle w:val="apple-converted-space"/>
          <w:rFonts w:ascii="Times New Roman" w:hAnsi="Times New Roman" w:cs="Times New Roman"/>
          <w:sz w:val="24"/>
          <w:szCs w:val="24"/>
          <w:shd w:val="clear" w:color="auto" w:fill="FFFFFF"/>
        </w:rPr>
        <w:t> </w:t>
      </w:r>
      <w:r w:rsidR="00BD3B3A" w:rsidRPr="00BD3B3A">
        <w:rPr>
          <w:rFonts w:ascii="Times New Roman" w:hAnsi="Times New Roman" w:cs="Times New Roman"/>
          <w:sz w:val="24"/>
          <w:szCs w:val="24"/>
          <w:shd w:val="clear" w:color="auto" w:fill="FFFFFF"/>
        </w:rPr>
        <w:t>and Spain</w:t>
      </w:r>
      <w:r w:rsidR="00BD3B3A" w:rsidRPr="00BD3B3A">
        <w:rPr>
          <w:rFonts w:ascii="Times New Roman" w:hAnsi="Times New Roman" w:cs="Times New Roman"/>
          <w:sz w:val="24"/>
          <w:szCs w:val="24"/>
          <w:shd w:val="clear" w:color="auto" w:fill="FFFFFF"/>
        </w:rPr>
        <w:t xml:space="preserve">, triggered by a series of </w:t>
      </w:r>
      <w:r w:rsidR="00B9090F">
        <w:rPr>
          <w:rFonts w:ascii="Times New Roman" w:hAnsi="Times New Roman" w:cs="Times New Roman"/>
          <w:sz w:val="24"/>
          <w:szCs w:val="24"/>
          <w:shd w:val="clear" w:color="auto" w:fill="FFFFFF"/>
        </w:rPr>
        <w:t xml:space="preserve">conflicts surrounding </w:t>
      </w:r>
      <w:r w:rsidR="00B9090F">
        <w:rPr>
          <w:rFonts w:ascii="Times New Roman" w:hAnsi="Times New Roman" w:cs="Times New Roman"/>
          <w:sz w:val="24"/>
          <w:szCs w:val="24"/>
          <w:shd w:val="clear" w:color="auto" w:fill="FFFFFF"/>
        </w:rPr>
        <w:lastRenderedPageBreak/>
        <w:t>navigation and trade claims</w:t>
      </w:r>
      <w:r w:rsidR="00BD3B3A" w:rsidRPr="00BD3B3A">
        <w:rPr>
          <w:rFonts w:ascii="Times New Roman" w:hAnsi="Times New Roman" w:cs="Times New Roman"/>
          <w:sz w:val="24"/>
          <w:szCs w:val="24"/>
          <w:shd w:val="clear" w:color="auto" w:fill="FFFFFF"/>
        </w:rPr>
        <w:t xml:space="preserve"> during the summer of 1789</w:t>
      </w:r>
      <w:r w:rsidR="00B9090F">
        <w:rPr>
          <w:rFonts w:ascii="Times New Roman" w:hAnsi="Times New Roman" w:cs="Times New Roman"/>
          <w:sz w:val="24"/>
          <w:szCs w:val="24"/>
          <w:shd w:val="clear" w:color="auto" w:fill="FFFFFF"/>
        </w:rPr>
        <w:t>. At the height of the crisis, British ships were seized by the Spaniards</w:t>
      </w:r>
      <w:r w:rsidR="00BD3B3A" w:rsidRPr="00BD3B3A">
        <w:rPr>
          <w:rFonts w:ascii="Times New Roman" w:hAnsi="Times New Roman" w:cs="Times New Roman"/>
          <w:sz w:val="24"/>
          <w:szCs w:val="24"/>
          <w:shd w:val="clear" w:color="auto" w:fill="FFFFFF"/>
        </w:rPr>
        <w:t xml:space="preserve"> at</w:t>
      </w:r>
      <w:r w:rsidR="00BD3B3A" w:rsidRPr="00BD3B3A">
        <w:rPr>
          <w:rStyle w:val="apple-converted-space"/>
          <w:rFonts w:ascii="Times New Roman" w:hAnsi="Times New Roman" w:cs="Times New Roman"/>
          <w:sz w:val="24"/>
          <w:szCs w:val="24"/>
          <w:shd w:val="clear" w:color="auto" w:fill="FFFFFF"/>
        </w:rPr>
        <w:t> </w:t>
      </w:r>
      <w:hyperlink r:id="rId10" w:tooltip="Nootka Sound" w:history="1">
        <w:r w:rsidR="00BD3B3A" w:rsidRPr="00BD3B3A">
          <w:rPr>
            <w:rStyle w:val="Hyperlink"/>
            <w:rFonts w:ascii="Times New Roman" w:hAnsi="Times New Roman"/>
            <w:color w:val="auto"/>
            <w:sz w:val="24"/>
            <w:szCs w:val="24"/>
            <w:u w:val="none"/>
            <w:shd w:val="clear" w:color="auto" w:fill="FFFFFF"/>
          </w:rPr>
          <w:t>Nootka Sound</w:t>
        </w:r>
      </w:hyperlink>
      <w:r w:rsidR="00B9090F">
        <w:rPr>
          <w:rFonts w:ascii="Times New Roman" w:hAnsi="Times New Roman" w:cs="Times New Roman"/>
          <w:sz w:val="24"/>
          <w:szCs w:val="24"/>
        </w:rPr>
        <w:t>. For a time it appeared as if war was to be waged but more peaceful heads prevailed and through negotiations came The Nootka Conventions. The final agreement stated that both Britain and Spain could use the Nootka Sound as a port, but neither would form any</w:t>
      </w:r>
      <w:r w:rsidR="00DA680D">
        <w:rPr>
          <w:rFonts w:ascii="Times New Roman" w:hAnsi="Times New Roman" w:cs="Times New Roman"/>
          <w:sz w:val="24"/>
          <w:szCs w:val="24"/>
        </w:rPr>
        <w:t xml:space="preserve"> permanent establishment in the </w:t>
      </w:r>
      <w:r w:rsidR="00B9090F">
        <w:rPr>
          <w:rFonts w:ascii="Times New Roman" w:hAnsi="Times New Roman" w:cs="Times New Roman"/>
          <w:sz w:val="24"/>
          <w:szCs w:val="24"/>
        </w:rPr>
        <w:t>port or claim any right of sovereignty or territorial dominion there to the exclusion of the other</w:t>
      </w:r>
      <w:r w:rsidR="00B9090F" w:rsidRPr="00B9090F">
        <w:rPr>
          <w:rFonts w:ascii="Times New Roman" w:hAnsi="Times New Roman" w:cs="Times New Roman"/>
          <w:sz w:val="24"/>
          <w:szCs w:val="24"/>
        </w:rPr>
        <w:t xml:space="preserve"> </w:t>
      </w:r>
      <w:sdt>
        <w:sdtPr>
          <w:rPr>
            <w:rFonts w:ascii="Times New Roman" w:hAnsi="Times New Roman" w:cs="Times New Roman"/>
            <w:sz w:val="24"/>
            <w:szCs w:val="24"/>
          </w:rPr>
          <w:id w:val="1581021441"/>
          <w:citation/>
        </w:sdtPr>
        <w:sdtContent>
          <w:r w:rsidR="00B9090F">
            <w:rPr>
              <w:rFonts w:ascii="Times New Roman" w:hAnsi="Times New Roman" w:cs="Times New Roman"/>
              <w:sz w:val="24"/>
              <w:szCs w:val="24"/>
            </w:rPr>
            <w:fldChar w:fldCharType="begin"/>
          </w:r>
          <w:r w:rsidR="00B9090F">
            <w:rPr>
              <w:rFonts w:ascii="Times New Roman" w:hAnsi="Times New Roman" w:cs="Times New Roman"/>
              <w:sz w:val="24"/>
              <w:szCs w:val="24"/>
            </w:rPr>
            <w:instrText xml:space="preserve"> CITATION Che87 \l 4105 </w:instrText>
          </w:r>
          <w:r w:rsidR="00B9090F">
            <w:rPr>
              <w:rFonts w:ascii="Times New Roman" w:hAnsi="Times New Roman" w:cs="Times New Roman"/>
              <w:sz w:val="24"/>
              <w:szCs w:val="24"/>
            </w:rPr>
            <w:fldChar w:fldCharType="separate"/>
          </w:r>
          <w:r w:rsidR="00190B18" w:rsidRPr="00190B18">
            <w:rPr>
              <w:rFonts w:ascii="Times New Roman" w:hAnsi="Times New Roman" w:cs="Times New Roman"/>
              <w:noProof/>
              <w:sz w:val="24"/>
              <w:szCs w:val="24"/>
            </w:rPr>
            <w:t>(Chenette, 1987)</w:t>
          </w:r>
          <w:r w:rsidR="00B9090F">
            <w:rPr>
              <w:rFonts w:ascii="Times New Roman" w:hAnsi="Times New Roman" w:cs="Times New Roman"/>
              <w:sz w:val="24"/>
              <w:szCs w:val="24"/>
            </w:rPr>
            <w:fldChar w:fldCharType="end"/>
          </w:r>
        </w:sdtContent>
      </w:sdt>
      <w:r w:rsidR="00B9090F">
        <w:rPr>
          <w:rFonts w:ascii="Times New Roman" w:hAnsi="Times New Roman" w:cs="Times New Roman"/>
          <w:sz w:val="24"/>
          <w:szCs w:val="24"/>
        </w:rPr>
        <w:t>.</w:t>
      </w:r>
      <w:r w:rsidR="00DA680D">
        <w:rPr>
          <w:rFonts w:ascii="Times New Roman" w:hAnsi="Times New Roman" w:cs="Times New Roman"/>
          <w:sz w:val="24"/>
          <w:szCs w:val="24"/>
        </w:rPr>
        <w:t xml:space="preserve"> On the side of the Mowachaht/Muchalaht people, this crisis was handled by Chief Maquinna. </w:t>
      </w:r>
    </w:p>
    <w:p w:rsidR="00B413F6" w:rsidRDefault="00B9090F" w:rsidP="001B2E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B413F6">
        <w:rPr>
          <w:rFonts w:ascii="Times New Roman" w:hAnsi="Times New Roman" w:cs="Times New Roman"/>
          <w:sz w:val="24"/>
          <w:szCs w:val="24"/>
        </w:rPr>
        <w:t>Chief Maquinna, Mowachaht Chief during the 1780’s and 1790’s, achieved the high standing position of middleman between the Europeans and indigenous</w:t>
      </w:r>
      <w:r w:rsidR="00DA680D">
        <w:rPr>
          <w:rFonts w:ascii="Times New Roman" w:hAnsi="Times New Roman" w:cs="Times New Roman"/>
          <w:sz w:val="24"/>
          <w:szCs w:val="24"/>
        </w:rPr>
        <w:t xml:space="preserve"> people pertaining to the lucrative</w:t>
      </w:r>
      <w:r w:rsidR="00B413F6">
        <w:rPr>
          <w:rFonts w:ascii="Times New Roman" w:hAnsi="Times New Roman" w:cs="Times New Roman"/>
          <w:sz w:val="24"/>
          <w:szCs w:val="24"/>
        </w:rPr>
        <w:t xml:space="preserve"> fur trade. These responsibilities created an abundance of new issues for the Chief and his people. New wealth from the fur trade, </w:t>
      </w:r>
      <w:r w:rsidR="00BD3B3A">
        <w:rPr>
          <w:rFonts w:ascii="Times New Roman" w:hAnsi="Times New Roman" w:cs="Times New Roman"/>
          <w:sz w:val="24"/>
          <w:szCs w:val="24"/>
        </w:rPr>
        <w:t>increased</w:t>
      </w:r>
      <w:r w:rsidR="00B413F6">
        <w:rPr>
          <w:rFonts w:ascii="Times New Roman" w:hAnsi="Times New Roman" w:cs="Times New Roman"/>
          <w:sz w:val="24"/>
          <w:szCs w:val="24"/>
        </w:rPr>
        <w:t xml:space="preserve"> encounters</w:t>
      </w:r>
      <w:r w:rsidR="00DA680D">
        <w:rPr>
          <w:rFonts w:ascii="Times New Roman" w:hAnsi="Times New Roman" w:cs="Times New Roman"/>
          <w:sz w:val="24"/>
          <w:szCs w:val="24"/>
        </w:rPr>
        <w:t xml:space="preserve"> and cantankerous issues</w:t>
      </w:r>
      <w:r w:rsidR="00B413F6">
        <w:rPr>
          <w:rFonts w:ascii="Times New Roman" w:hAnsi="Times New Roman" w:cs="Times New Roman"/>
          <w:sz w:val="24"/>
          <w:szCs w:val="24"/>
        </w:rPr>
        <w:t xml:space="preserve"> with the British and Spanish explorers,</w:t>
      </w:r>
      <w:r w:rsidR="00BD3B3A">
        <w:rPr>
          <w:rFonts w:ascii="Times New Roman" w:hAnsi="Times New Roman" w:cs="Times New Roman"/>
          <w:sz w:val="24"/>
          <w:szCs w:val="24"/>
        </w:rPr>
        <w:t xml:space="preserve"> and an economical transition </w:t>
      </w:r>
      <w:r w:rsidR="00DA680D">
        <w:rPr>
          <w:rFonts w:ascii="Times New Roman" w:hAnsi="Times New Roman" w:cs="Times New Roman"/>
          <w:sz w:val="24"/>
          <w:szCs w:val="24"/>
        </w:rPr>
        <w:t>are</w:t>
      </w:r>
      <w:r w:rsidR="00BD3B3A">
        <w:rPr>
          <w:rFonts w:ascii="Times New Roman" w:hAnsi="Times New Roman" w:cs="Times New Roman"/>
          <w:sz w:val="24"/>
          <w:szCs w:val="24"/>
        </w:rPr>
        <w:t xml:space="preserve"> just a few of the issues that Maquinna had to face in his time as Chief </w:t>
      </w:r>
      <w:sdt>
        <w:sdtPr>
          <w:rPr>
            <w:rFonts w:ascii="Times New Roman" w:hAnsi="Times New Roman" w:cs="Times New Roman"/>
            <w:sz w:val="24"/>
            <w:szCs w:val="24"/>
          </w:rPr>
          <w:id w:val="369584120"/>
          <w:citation/>
        </w:sdtPr>
        <w:sdtContent>
          <w:r w:rsidR="00BD3B3A">
            <w:rPr>
              <w:rFonts w:ascii="Times New Roman" w:hAnsi="Times New Roman" w:cs="Times New Roman"/>
              <w:sz w:val="24"/>
              <w:szCs w:val="24"/>
            </w:rPr>
            <w:fldChar w:fldCharType="begin"/>
          </w:r>
          <w:r w:rsidR="00BD3B3A">
            <w:rPr>
              <w:rFonts w:ascii="Times New Roman" w:hAnsi="Times New Roman" w:cs="Times New Roman"/>
              <w:sz w:val="24"/>
              <w:szCs w:val="24"/>
            </w:rPr>
            <w:instrText xml:space="preserve">CITATION Rob92 \l 4105 </w:instrText>
          </w:r>
          <w:r w:rsidR="00BD3B3A">
            <w:rPr>
              <w:rFonts w:ascii="Times New Roman" w:hAnsi="Times New Roman" w:cs="Times New Roman"/>
              <w:sz w:val="24"/>
              <w:szCs w:val="24"/>
            </w:rPr>
            <w:fldChar w:fldCharType="separate"/>
          </w:r>
          <w:r w:rsidR="00190B18" w:rsidRPr="00190B18">
            <w:rPr>
              <w:rFonts w:ascii="Times New Roman" w:hAnsi="Times New Roman" w:cs="Times New Roman"/>
              <w:noProof/>
              <w:sz w:val="24"/>
              <w:szCs w:val="24"/>
            </w:rPr>
            <w:t>(Fisher, 1992)</w:t>
          </w:r>
          <w:r w:rsidR="00BD3B3A">
            <w:rPr>
              <w:rFonts w:ascii="Times New Roman" w:hAnsi="Times New Roman" w:cs="Times New Roman"/>
              <w:sz w:val="24"/>
              <w:szCs w:val="24"/>
            </w:rPr>
            <w:fldChar w:fldCharType="end"/>
          </w:r>
        </w:sdtContent>
      </w:sdt>
      <w:r w:rsidR="00DA680D">
        <w:rPr>
          <w:rFonts w:ascii="Times New Roman" w:hAnsi="Times New Roman" w:cs="Times New Roman"/>
          <w:sz w:val="24"/>
          <w:szCs w:val="24"/>
        </w:rPr>
        <w:t xml:space="preserve">. </w:t>
      </w:r>
      <w:r w:rsidR="00C62D9D">
        <w:rPr>
          <w:rFonts w:ascii="Times New Roman" w:hAnsi="Times New Roman" w:cs="Times New Roman"/>
          <w:sz w:val="24"/>
          <w:szCs w:val="24"/>
        </w:rPr>
        <w:t>Maquinna became quite wealthy for the time period</w:t>
      </w:r>
      <w:r w:rsidR="00545948">
        <w:rPr>
          <w:rFonts w:ascii="Times New Roman" w:hAnsi="Times New Roman" w:cs="Times New Roman"/>
          <w:sz w:val="24"/>
          <w:szCs w:val="24"/>
        </w:rPr>
        <w:t>, with an example of his wealth and generosity taken place when</w:t>
      </w:r>
      <w:r w:rsidR="00C62D9D">
        <w:rPr>
          <w:rFonts w:ascii="Times New Roman" w:hAnsi="Times New Roman" w:cs="Times New Roman"/>
          <w:sz w:val="24"/>
          <w:szCs w:val="24"/>
        </w:rPr>
        <w:t xml:space="preserve"> “</w:t>
      </w:r>
      <w:r w:rsidR="007E17B3">
        <w:rPr>
          <w:rFonts w:ascii="Times New Roman" w:hAnsi="Times New Roman" w:cs="Times New Roman"/>
          <w:sz w:val="24"/>
          <w:szCs w:val="24"/>
        </w:rPr>
        <w:t>…i</w:t>
      </w:r>
      <w:r w:rsidR="00C62D9D">
        <w:rPr>
          <w:rFonts w:ascii="Times New Roman" w:hAnsi="Times New Roman" w:cs="Times New Roman"/>
          <w:sz w:val="24"/>
          <w:szCs w:val="24"/>
        </w:rPr>
        <w:t xml:space="preserve">n 1803 it </w:t>
      </w:r>
      <w:r w:rsidR="00A46C53">
        <w:rPr>
          <w:rFonts w:ascii="Times New Roman" w:hAnsi="Times New Roman" w:cs="Times New Roman"/>
          <w:sz w:val="24"/>
          <w:szCs w:val="24"/>
        </w:rPr>
        <w:t xml:space="preserve">is </w:t>
      </w:r>
      <w:r w:rsidR="00C62D9D">
        <w:rPr>
          <w:rFonts w:ascii="Times New Roman" w:hAnsi="Times New Roman" w:cs="Times New Roman"/>
          <w:sz w:val="24"/>
          <w:szCs w:val="24"/>
        </w:rPr>
        <w:t xml:space="preserve">reported that </w:t>
      </w:r>
      <w:r w:rsidR="00A46C53">
        <w:rPr>
          <w:rFonts w:ascii="Times New Roman" w:hAnsi="Times New Roman" w:cs="Times New Roman"/>
          <w:sz w:val="24"/>
          <w:szCs w:val="24"/>
        </w:rPr>
        <w:t>he gave</w:t>
      </w:r>
      <w:r w:rsidR="00C62D9D">
        <w:rPr>
          <w:rFonts w:ascii="Times New Roman" w:hAnsi="Times New Roman" w:cs="Times New Roman"/>
          <w:sz w:val="24"/>
          <w:szCs w:val="24"/>
        </w:rPr>
        <w:t xml:space="preserve"> a potlatch in which he </w:t>
      </w:r>
      <w:r w:rsidR="00A46C53">
        <w:rPr>
          <w:rFonts w:ascii="Times New Roman" w:hAnsi="Times New Roman" w:cs="Times New Roman"/>
          <w:sz w:val="24"/>
          <w:szCs w:val="24"/>
        </w:rPr>
        <w:t>dispensed two hundred</w:t>
      </w:r>
      <w:r w:rsidR="00C62D9D">
        <w:rPr>
          <w:rFonts w:ascii="Times New Roman" w:hAnsi="Times New Roman" w:cs="Times New Roman"/>
          <w:sz w:val="24"/>
          <w:szCs w:val="24"/>
        </w:rPr>
        <w:t xml:space="preserve"> muskets, </w:t>
      </w:r>
      <w:r w:rsidR="00A46C53">
        <w:rPr>
          <w:rFonts w:ascii="Times New Roman" w:hAnsi="Times New Roman" w:cs="Times New Roman"/>
          <w:sz w:val="24"/>
          <w:szCs w:val="24"/>
        </w:rPr>
        <w:t>two hundred</w:t>
      </w:r>
      <w:r w:rsidR="00C62D9D">
        <w:rPr>
          <w:rFonts w:ascii="Times New Roman" w:hAnsi="Times New Roman" w:cs="Times New Roman"/>
          <w:sz w:val="24"/>
          <w:szCs w:val="24"/>
        </w:rPr>
        <w:t xml:space="preserve"> yards of cloth,</w:t>
      </w:r>
      <w:r w:rsidR="00A46C53">
        <w:rPr>
          <w:rFonts w:ascii="Times New Roman" w:hAnsi="Times New Roman" w:cs="Times New Roman"/>
          <w:sz w:val="24"/>
          <w:szCs w:val="24"/>
        </w:rPr>
        <w:t xml:space="preserve"> one hundred</w:t>
      </w:r>
      <w:r w:rsidR="00C62D9D">
        <w:rPr>
          <w:rFonts w:ascii="Times New Roman" w:hAnsi="Times New Roman" w:cs="Times New Roman"/>
          <w:sz w:val="24"/>
          <w:szCs w:val="24"/>
        </w:rPr>
        <w:t xml:space="preserve"> chemises, </w:t>
      </w:r>
      <w:r w:rsidR="00A46C53">
        <w:rPr>
          <w:rFonts w:ascii="Times New Roman" w:hAnsi="Times New Roman" w:cs="Times New Roman"/>
          <w:sz w:val="24"/>
          <w:szCs w:val="24"/>
        </w:rPr>
        <w:t>one hundred looking glasses and seven</w:t>
      </w:r>
      <w:r w:rsidR="00C62D9D">
        <w:rPr>
          <w:rFonts w:ascii="Times New Roman" w:hAnsi="Times New Roman" w:cs="Times New Roman"/>
          <w:sz w:val="24"/>
          <w:szCs w:val="24"/>
        </w:rPr>
        <w:t xml:space="preserve"> barrels of gun powder” </w:t>
      </w:r>
      <w:sdt>
        <w:sdtPr>
          <w:rPr>
            <w:rFonts w:ascii="Times New Roman" w:hAnsi="Times New Roman" w:cs="Times New Roman"/>
            <w:sz w:val="24"/>
            <w:szCs w:val="24"/>
          </w:rPr>
          <w:id w:val="-877401911"/>
          <w:citation/>
        </w:sdtPr>
        <w:sdtContent>
          <w:r w:rsidR="00C62D9D">
            <w:rPr>
              <w:rFonts w:ascii="Times New Roman" w:hAnsi="Times New Roman" w:cs="Times New Roman"/>
              <w:sz w:val="24"/>
              <w:szCs w:val="24"/>
            </w:rPr>
            <w:fldChar w:fldCharType="begin"/>
          </w:r>
          <w:r w:rsidR="00C62D9D">
            <w:rPr>
              <w:rFonts w:ascii="Times New Roman" w:hAnsi="Times New Roman" w:cs="Times New Roman"/>
              <w:sz w:val="24"/>
              <w:szCs w:val="24"/>
            </w:rPr>
            <w:instrText xml:space="preserve"> CITATION Rob92 \l 4105 </w:instrText>
          </w:r>
          <w:r w:rsidR="00C62D9D">
            <w:rPr>
              <w:rFonts w:ascii="Times New Roman" w:hAnsi="Times New Roman" w:cs="Times New Roman"/>
              <w:sz w:val="24"/>
              <w:szCs w:val="24"/>
            </w:rPr>
            <w:fldChar w:fldCharType="separate"/>
          </w:r>
          <w:r w:rsidR="00190B18" w:rsidRPr="00190B18">
            <w:rPr>
              <w:rFonts w:ascii="Times New Roman" w:hAnsi="Times New Roman" w:cs="Times New Roman"/>
              <w:noProof/>
              <w:sz w:val="24"/>
              <w:szCs w:val="24"/>
            </w:rPr>
            <w:t>(Fisher, 1992)</w:t>
          </w:r>
          <w:r w:rsidR="00C62D9D">
            <w:rPr>
              <w:rFonts w:ascii="Times New Roman" w:hAnsi="Times New Roman" w:cs="Times New Roman"/>
              <w:sz w:val="24"/>
              <w:szCs w:val="24"/>
            </w:rPr>
            <w:fldChar w:fldCharType="end"/>
          </w:r>
        </w:sdtContent>
      </w:sdt>
      <w:r w:rsidR="00C62D9D">
        <w:rPr>
          <w:rFonts w:ascii="Times New Roman" w:hAnsi="Times New Roman" w:cs="Times New Roman"/>
          <w:sz w:val="24"/>
          <w:szCs w:val="24"/>
        </w:rPr>
        <w:t xml:space="preserve">. </w:t>
      </w:r>
    </w:p>
    <w:p w:rsidR="00630D2E" w:rsidRDefault="001B2EF9" w:rsidP="001B2EF9">
      <w:pPr>
        <w:spacing w:line="480" w:lineRule="auto"/>
        <w:ind w:firstLine="720"/>
        <w:rPr>
          <w:rFonts w:ascii="Times New Roman" w:hAnsi="Times New Roman" w:cs="Times New Roman"/>
          <w:sz w:val="24"/>
          <w:szCs w:val="24"/>
        </w:rPr>
      </w:pPr>
      <w:r>
        <w:rPr>
          <w:rFonts w:ascii="Times New Roman" w:hAnsi="Times New Roman" w:cs="Times New Roman"/>
          <w:sz w:val="24"/>
          <w:szCs w:val="24"/>
        </w:rPr>
        <w:t>Language holds a special place for many indigenous people and the Mowachaht/Muchalaht people are no different with regard to their</w:t>
      </w:r>
      <w:r w:rsidR="006222A4">
        <w:rPr>
          <w:rFonts w:ascii="Times New Roman" w:hAnsi="Times New Roman" w:cs="Times New Roman"/>
          <w:sz w:val="24"/>
          <w:szCs w:val="24"/>
        </w:rPr>
        <w:t xml:space="preserve"> derision of the</w:t>
      </w:r>
      <w:r>
        <w:rPr>
          <w:rFonts w:ascii="Times New Roman" w:hAnsi="Times New Roman" w:cs="Times New Roman"/>
          <w:sz w:val="24"/>
          <w:szCs w:val="24"/>
        </w:rPr>
        <w:t xml:space="preserve"> </w:t>
      </w:r>
      <w:r>
        <w:rPr>
          <w:rFonts w:ascii="Times New Roman" w:hAnsi="Times New Roman" w:cs="Times New Roman"/>
          <w:sz w:val="24"/>
          <w:szCs w:val="24"/>
        </w:rPr>
        <w:t>Nuu-cha-nulth language</w:t>
      </w:r>
      <w:r>
        <w:rPr>
          <w:rFonts w:ascii="Times New Roman" w:hAnsi="Times New Roman" w:cs="Times New Roman"/>
          <w:sz w:val="24"/>
          <w:szCs w:val="24"/>
        </w:rPr>
        <w:t xml:space="preserve">. According to the 2001 Canadian census, there are roughly 500 who still speak the Nuu-cha-nulth </w:t>
      </w:r>
      <w:r w:rsidR="006222A4">
        <w:rPr>
          <w:rFonts w:ascii="Times New Roman" w:hAnsi="Times New Roman" w:cs="Times New Roman"/>
          <w:sz w:val="24"/>
          <w:szCs w:val="24"/>
        </w:rPr>
        <w:t>language;</w:t>
      </w:r>
      <w:r>
        <w:rPr>
          <w:rFonts w:ascii="Times New Roman" w:hAnsi="Times New Roman" w:cs="Times New Roman"/>
          <w:sz w:val="24"/>
          <w:szCs w:val="24"/>
        </w:rPr>
        <w:t xml:space="preserve"> however that number has been steadily dwindling as outside influences and modernization has penetrated the </w:t>
      </w:r>
      <w:r w:rsidR="006222A4">
        <w:rPr>
          <w:rFonts w:ascii="Times New Roman" w:hAnsi="Times New Roman" w:cs="Times New Roman"/>
          <w:sz w:val="24"/>
          <w:szCs w:val="24"/>
        </w:rPr>
        <w:t>indigenous</w:t>
      </w:r>
      <w:r>
        <w:rPr>
          <w:rFonts w:ascii="Times New Roman" w:hAnsi="Times New Roman" w:cs="Times New Roman"/>
          <w:sz w:val="24"/>
          <w:szCs w:val="24"/>
        </w:rPr>
        <w:t xml:space="preserve"> culture.</w:t>
      </w:r>
      <w:r w:rsidR="006222A4">
        <w:rPr>
          <w:rFonts w:ascii="Times New Roman" w:hAnsi="Times New Roman" w:cs="Times New Roman"/>
          <w:sz w:val="24"/>
          <w:szCs w:val="24"/>
        </w:rPr>
        <w:t xml:space="preserve"> </w:t>
      </w:r>
      <w:r>
        <w:rPr>
          <w:rFonts w:ascii="Times New Roman" w:hAnsi="Times New Roman" w:cs="Times New Roman"/>
          <w:sz w:val="24"/>
          <w:szCs w:val="24"/>
        </w:rPr>
        <w:t xml:space="preserve"> </w:t>
      </w:r>
      <w:r w:rsidR="006222A4">
        <w:rPr>
          <w:rFonts w:ascii="Times New Roman" w:hAnsi="Times New Roman" w:cs="Times New Roman"/>
          <w:sz w:val="24"/>
          <w:szCs w:val="24"/>
        </w:rPr>
        <w:t xml:space="preserve">It is difficult to estimate how many people in the </w:t>
      </w:r>
      <w:r w:rsidR="006222A4">
        <w:rPr>
          <w:rFonts w:ascii="Times New Roman" w:hAnsi="Times New Roman" w:cs="Times New Roman"/>
          <w:sz w:val="24"/>
          <w:szCs w:val="24"/>
        </w:rPr>
        <w:t xml:space="preserve">Mowachaht/Muchalaht </w:t>
      </w:r>
      <w:r w:rsidR="006222A4">
        <w:rPr>
          <w:rFonts w:ascii="Times New Roman" w:hAnsi="Times New Roman" w:cs="Times New Roman"/>
          <w:sz w:val="24"/>
          <w:szCs w:val="24"/>
        </w:rPr>
        <w:t xml:space="preserve">region still speak the language, but as elders continue to </w:t>
      </w:r>
      <w:r w:rsidR="006222A4">
        <w:rPr>
          <w:rFonts w:ascii="Times New Roman" w:hAnsi="Times New Roman" w:cs="Times New Roman"/>
          <w:sz w:val="24"/>
          <w:szCs w:val="24"/>
        </w:rPr>
        <w:lastRenderedPageBreak/>
        <w:t xml:space="preserve">age, the importance of teaching newer generations the language becomes even more vital. Holding on to that piece </w:t>
      </w:r>
      <w:r w:rsidR="00546EDE">
        <w:rPr>
          <w:rFonts w:ascii="Times New Roman" w:hAnsi="Times New Roman" w:cs="Times New Roman"/>
          <w:sz w:val="24"/>
          <w:szCs w:val="24"/>
        </w:rPr>
        <w:t>of heritage is</w:t>
      </w:r>
      <w:r w:rsidR="006222A4">
        <w:rPr>
          <w:rFonts w:ascii="Times New Roman" w:hAnsi="Times New Roman" w:cs="Times New Roman"/>
          <w:sz w:val="24"/>
          <w:szCs w:val="24"/>
        </w:rPr>
        <w:t xml:space="preserve"> fundamental in continuing the respect for the past, while adopting the life of today. </w:t>
      </w:r>
      <w:r w:rsidR="00546EDE">
        <w:rPr>
          <w:rFonts w:ascii="Times New Roman" w:hAnsi="Times New Roman" w:cs="Times New Roman"/>
          <w:sz w:val="24"/>
          <w:szCs w:val="24"/>
        </w:rPr>
        <w:t xml:space="preserve"> </w:t>
      </w:r>
    </w:p>
    <w:p w:rsidR="00C83501" w:rsidRPr="00C83501" w:rsidRDefault="00EF20F5" w:rsidP="001B2EF9">
      <w:pPr>
        <w:spacing w:line="480" w:lineRule="auto"/>
        <w:ind w:firstLine="720"/>
        <w:rPr>
          <w:rFonts w:ascii="Times New Roman" w:hAnsi="Times New Roman" w:cs="Times New Roman"/>
          <w:sz w:val="24"/>
          <w:szCs w:val="24"/>
        </w:rPr>
      </w:pPr>
      <w:r w:rsidRPr="00EF20F5">
        <w:rPr>
          <w:rFonts w:ascii="Times New Roman" w:hAnsi="Times New Roman" w:cs="Times New Roman"/>
          <w:sz w:val="24"/>
          <w:szCs w:val="24"/>
        </w:rPr>
        <w:t xml:space="preserve">The Mowachaht/Muchalaht First nations are like most first nation groups </w:t>
      </w:r>
      <w:r>
        <w:rPr>
          <w:rFonts w:ascii="Times New Roman" w:hAnsi="Times New Roman" w:cs="Times New Roman"/>
          <w:sz w:val="24"/>
          <w:szCs w:val="24"/>
        </w:rPr>
        <w:t xml:space="preserve">in their ties to </w:t>
      </w:r>
      <w:r w:rsidRPr="00EF20F5">
        <w:rPr>
          <w:rFonts w:ascii="Times New Roman" w:hAnsi="Times New Roman" w:cs="Times New Roman"/>
          <w:sz w:val="24"/>
          <w:szCs w:val="24"/>
        </w:rPr>
        <w:t>spiritual</w:t>
      </w:r>
      <w:r>
        <w:rPr>
          <w:rFonts w:ascii="Times New Roman" w:hAnsi="Times New Roman" w:cs="Times New Roman"/>
          <w:sz w:val="24"/>
          <w:szCs w:val="24"/>
        </w:rPr>
        <w:t>ity</w:t>
      </w:r>
      <w:r w:rsidRPr="00EF20F5">
        <w:rPr>
          <w:rFonts w:ascii="Times New Roman" w:hAnsi="Times New Roman" w:cs="Times New Roman"/>
          <w:sz w:val="24"/>
          <w:szCs w:val="24"/>
        </w:rPr>
        <w:t xml:space="preserve">. </w:t>
      </w:r>
      <w:r>
        <w:rPr>
          <w:rFonts w:ascii="Times New Roman" w:hAnsi="Times New Roman" w:cs="Times New Roman"/>
          <w:sz w:val="24"/>
          <w:szCs w:val="24"/>
        </w:rPr>
        <w:t xml:space="preserve">Known as a whaling group, before the </w:t>
      </w:r>
      <w:r w:rsidRPr="00EF20F5">
        <w:rPr>
          <w:rFonts w:ascii="Times New Roman" w:hAnsi="Times New Roman" w:cs="Times New Roman"/>
          <w:sz w:val="24"/>
          <w:szCs w:val="24"/>
        </w:rPr>
        <w:t>Mowachaht/Muchalaht</w:t>
      </w:r>
      <w:r>
        <w:rPr>
          <w:rFonts w:ascii="Times New Roman" w:hAnsi="Times New Roman" w:cs="Times New Roman"/>
          <w:sz w:val="24"/>
          <w:szCs w:val="24"/>
        </w:rPr>
        <w:t xml:space="preserve"> </w:t>
      </w:r>
      <w:r w:rsidRPr="00EF20F5">
        <w:rPr>
          <w:rFonts w:ascii="Times New Roman" w:hAnsi="Times New Roman" w:cs="Times New Roman"/>
          <w:sz w:val="24"/>
          <w:szCs w:val="24"/>
        </w:rPr>
        <w:t>went out whaling</w:t>
      </w:r>
      <w:r>
        <w:rPr>
          <w:rFonts w:ascii="Times New Roman" w:hAnsi="Times New Roman" w:cs="Times New Roman"/>
          <w:sz w:val="24"/>
          <w:szCs w:val="24"/>
        </w:rPr>
        <w:t>,</w:t>
      </w:r>
      <w:r w:rsidRPr="00EF20F5">
        <w:rPr>
          <w:rFonts w:ascii="Times New Roman" w:hAnsi="Times New Roman" w:cs="Times New Roman"/>
          <w:sz w:val="24"/>
          <w:szCs w:val="24"/>
        </w:rPr>
        <w:t xml:space="preserve"> they would </w:t>
      </w:r>
      <w:r>
        <w:rPr>
          <w:rFonts w:ascii="Times New Roman" w:hAnsi="Times New Roman" w:cs="Times New Roman"/>
          <w:sz w:val="24"/>
          <w:szCs w:val="24"/>
        </w:rPr>
        <w:t>conduct</w:t>
      </w:r>
      <w:r w:rsidRPr="00EF20F5">
        <w:rPr>
          <w:rFonts w:ascii="Times New Roman" w:hAnsi="Times New Roman" w:cs="Times New Roman"/>
          <w:sz w:val="24"/>
          <w:szCs w:val="24"/>
        </w:rPr>
        <w:t xml:space="preserve"> a ceremony and pray before they went out. This was </w:t>
      </w:r>
      <w:r>
        <w:rPr>
          <w:rFonts w:ascii="Times New Roman" w:hAnsi="Times New Roman" w:cs="Times New Roman"/>
          <w:sz w:val="24"/>
          <w:szCs w:val="24"/>
        </w:rPr>
        <w:t xml:space="preserve">a very </w:t>
      </w:r>
      <w:r w:rsidRPr="00EF20F5">
        <w:rPr>
          <w:rFonts w:ascii="Times New Roman" w:hAnsi="Times New Roman" w:cs="Times New Roman"/>
          <w:sz w:val="24"/>
          <w:szCs w:val="24"/>
        </w:rPr>
        <w:t xml:space="preserve">important </w:t>
      </w:r>
      <w:r>
        <w:rPr>
          <w:rFonts w:ascii="Times New Roman" w:hAnsi="Times New Roman" w:cs="Times New Roman"/>
          <w:sz w:val="24"/>
          <w:szCs w:val="24"/>
        </w:rPr>
        <w:t xml:space="preserve">process which displayed the </w:t>
      </w:r>
      <w:r w:rsidRPr="00EF20F5">
        <w:rPr>
          <w:rFonts w:ascii="Times New Roman" w:hAnsi="Times New Roman" w:cs="Times New Roman"/>
          <w:sz w:val="24"/>
          <w:szCs w:val="24"/>
        </w:rPr>
        <w:t>respect</w:t>
      </w:r>
      <w:r>
        <w:rPr>
          <w:rFonts w:ascii="Times New Roman" w:hAnsi="Times New Roman" w:cs="Times New Roman"/>
          <w:sz w:val="24"/>
          <w:szCs w:val="24"/>
        </w:rPr>
        <w:t xml:space="preserve"> given</w:t>
      </w:r>
      <w:r w:rsidRPr="00EF20F5">
        <w:rPr>
          <w:rFonts w:ascii="Times New Roman" w:hAnsi="Times New Roman" w:cs="Times New Roman"/>
          <w:sz w:val="24"/>
          <w:szCs w:val="24"/>
        </w:rPr>
        <w:t xml:space="preserve"> </w:t>
      </w:r>
      <w:r>
        <w:rPr>
          <w:rFonts w:ascii="Times New Roman" w:hAnsi="Times New Roman" w:cs="Times New Roman"/>
          <w:sz w:val="24"/>
          <w:szCs w:val="24"/>
        </w:rPr>
        <w:t>towards</w:t>
      </w:r>
      <w:r w:rsidRPr="00EF20F5">
        <w:rPr>
          <w:rFonts w:ascii="Times New Roman" w:hAnsi="Times New Roman" w:cs="Times New Roman"/>
          <w:sz w:val="24"/>
          <w:szCs w:val="24"/>
        </w:rPr>
        <w:t xml:space="preserve"> the whales themselves and to the spirits</w:t>
      </w:r>
      <w:r>
        <w:rPr>
          <w:rFonts w:ascii="Times New Roman" w:hAnsi="Times New Roman" w:cs="Times New Roman"/>
          <w:sz w:val="24"/>
          <w:szCs w:val="24"/>
        </w:rPr>
        <w:t>, in hopes of ensuring a successful and safe hunt</w:t>
      </w:r>
      <w:r w:rsidRPr="00EF20F5">
        <w:rPr>
          <w:rFonts w:ascii="Times New Roman" w:hAnsi="Times New Roman" w:cs="Times New Roman"/>
          <w:sz w:val="24"/>
          <w:szCs w:val="24"/>
        </w:rPr>
        <w:t xml:space="preserve"> </w:t>
      </w:r>
      <w:r>
        <w:rPr>
          <w:rFonts w:ascii="Times New Roman" w:hAnsi="Times New Roman" w:cs="Times New Roman"/>
          <w:sz w:val="24"/>
          <w:szCs w:val="24"/>
        </w:rPr>
        <w:t>for all those partaking. Other ceremonies and festiva</w:t>
      </w:r>
      <w:r w:rsidR="00190B18">
        <w:rPr>
          <w:rFonts w:ascii="Times New Roman" w:hAnsi="Times New Roman" w:cs="Times New Roman"/>
          <w:sz w:val="24"/>
          <w:szCs w:val="24"/>
        </w:rPr>
        <w:t>l</w:t>
      </w:r>
      <w:r w:rsidR="00C83501">
        <w:rPr>
          <w:rFonts w:ascii="Times New Roman" w:hAnsi="Times New Roman" w:cs="Times New Roman"/>
          <w:sz w:val="24"/>
          <w:szCs w:val="24"/>
        </w:rPr>
        <w:t xml:space="preserve"> to show respect to their heritage and to offer a tourist attraction,</w:t>
      </w:r>
      <w:r w:rsidR="00190B18">
        <w:rPr>
          <w:rFonts w:ascii="Times New Roman" w:hAnsi="Times New Roman" w:cs="Times New Roman"/>
          <w:sz w:val="24"/>
          <w:szCs w:val="24"/>
        </w:rPr>
        <w:t xml:space="preserve"> are still </w:t>
      </w:r>
      <w:r>
        <w:rPr>
          <w:rFonts w:ascii="Times New Roman" w:hAnsi="Times New Roman" w:cs="Times New Roman"/>
          <w:sz w:val="24"/>
          <w:szCs w:val="24"/>
        </w:rPr>
        <w:t>held t</w:t>
      </w:r>
      <w:r w:rsidR="00190B18">
        <w:rPr>
          <w:rFonts w:ascii="Times New Roman" w:hAnsi="Times New Roman" w:cs="Times New Roman"/>
          <w:sz w:val="24"/>
          <w:szCs w:val="24"/>
        </w:rPr>
        <w:t xml:space="preserve">hroughout the year including </w:t>
      </w:r>
      <w:r w:rsidRPr="00EF20F5">
        <w:rPr>
          <w:rFonts w:ascii="Times New Roman" w:hAnsi="Times New Roman" w:cs="Times New Roman"/>
          <w:sz w:val="24"/>
          <w:szCs w:val="24"/>
        </w:rPr>
        <w:t>Wolf dances, potlatches and feastings</w:t>
      </w:r>
      <w:r>
        <w:rPr>
          <w:rFonts w:ascii="Times New Roman" w:hAnsi="Times New Roman" w:cs="Times New Roman"/>
          <w:sz w:val="24"/>
          <w:szCs w:val="24"/>
        </w:rPr>
        <w:t xml:space="preserve"> </w:t>
      </w:r>
      <w:r w:rsidR="00FC42B4">
        <w:rPr>
          <w:rFonts w:ascii="Times New Roman" w:hAnsi="Times New Roman" w:cs="Times New Roman"/>
          <w:sz w:val="24"/>
          <w:szCs w:val="24"/>
        </w:rPr>
        <w:t>which t</w:t>
      </w:r>
      <w:r w:rsidR="00190B18">
        <w:rPr>
          <w:rFonts w:ascii="Times New Roman" w:hAnsi="Times New Roman" w:cs="Times New Roman"/>
          <w:sz w:val="24"/>
          <w:szCs w:val="24"/>
        </w:rPr>
        <w:t>ake</w:t>
      </w:r>
      <w:r w:rsidR="00FC42B4">
        <w:rPr>
          <w:rFonts w:ascii="Times New Roman" w:hAnsi="Times New Roman" w:cs="Times New Roman"/>
          <w:sz w:val="24"/>
          <w:szCs w:val="24"/>
        </w:rPr>
        <w:t xml:space="preserve"> place during the winter months</w:t>
      </w:r>
      <w:r w:rsidR="00190B18">
        <w:rPr>
          <w:rFonts w:ascii="Times New Roman" w:hAnsi="Times New Roman" w:cs="Times New Roman"/>
          <w:sz w:val="24"/>
          <w:szCs w:val="24"/>
        </w:rPr>
        <w:t xml:space="preserve"> </w:t>
      </w:r>
      <w:r w:rsidR="00FD3B98" w:rsidRPr="00FD3B98">
        <w:rPr>
          <w:rFonts w:ascii="Times New Roman" w:hAnsi="Times New Roman" w:cs="Times New Roman"/>
          <w:sz w:val="24"/>
          <w:szCs w:val="24"/>
        </w:rPr>
        <w:t>(</w:t>
      </w:r>
      <w:hyperlink r:id="rId11" w:history="1">
        <w:r w:rsidR="00FD3B98" w:rsidRPr="00FD3B98">
          <w:rPr>
            <w:rStyle w:val="Hyperlink"/>
            <w:rFonts w:ascii="Times New Roman" w:hAnsi="Times New Roman"/>
            <w:color w:val="auto"/>
            <w:sz w:val="24"/>
            <w:szCs w:val="24"/>
            <w:u w:val="none"/>
          </w:rPr>
          <w:t>http://www.yuquot.ca/cultureAugustMurphy.html</w:t>
        </w:r>
      </w:hyperlink>
      <w:r w:rsidR="00FD3B98" w:rsidRPr="00FD3B98">
        <w:rPr>
          <w:rFonts w:ascii="Times New Roman" w:hAnsi="Times New Roman" w:cs="Times New Roman"/>
          <w:sz w:val="24"/>
          <w:szCs w:val="24"/>
        </w:rPr>
        <w:t>).</w:t>
      </w:r>
      <w:r w:rsidR="008B1FDE">
        <w:rPr>
          <w:rFonts w:ascii="Times New Roman" w:hAnsi="Times New Roman" w:cs="Times New Roman"/>
          <w:sz w:val="24"/>
          <w:szCs w:val="24"/>
        </w:rPr>
        <w:t xml:space="preserve"> </w:t>
      </w:r>
      <w:r w:rsidR="00C83501">
        <w:rPr>
          <w:rFonts w:ascii="Times New Roman" w:hAnsi="Times New Roman" w:cs="Times New Roman"/>
          <w:sz w:val="24"/>
          <w:szCs w:val="24"/>
        </w:rPr>
        <w:t xml:space="preserve">These ceremonies and festivals are not the only forms of tourism that the </w:t>
      </w:r>
      <w:r w:rsidR="00C83501" w:rsidRPr="00EF20F5">
        <w:rPr>
          <w:rFonts w:ascii="Times New Roman" w:hAnsi="Times New Roman" w:cs="Times New Roman"/>
          <w:sz w:val="24"/>
          <w:szCs w:val="24"/>
        </w:rPr>
        <w:t>Mowachaht/Muchalaht</w:t>
      </w:r>
      <w:r w:rsidR="00C83501">
        <w:rPr>
          <w:rFonts w:ascii="Times New Roman" w:hAnsi="Times New Roman" w:cs="Times New Roman"/>
          <w:sz w:val="24"/>
          <w:szCs w:val="24"/>
        </w:rPr>
        <w:t xml:space="preserve"> region offers; </w:t>
      </w:r>
      <w:r w:rsidR="0039278B">
        <w:rPr>
          <w:rFonts w:ascii="Times New Roman" w:hAnsi="Times New Roman" w:cs="Times New Roman"/>
          <w:sz w:val="24"/>
          <w:szCs w:val="24"/>
        </w:rPr>
        <w:t>Friendly C</w:t>
      </w:r>
      <w:r w:rsidR="00C83501" w:rsidRPr="00C83501">
        <w:rPr>
          <w:rFonts w:ascii="Times New Roman" w:hAnsi="Times New Roman" w:cs="Times New Roman"/>
          <w:sz w:val="24"/>
          <w:szCs w:val="24"/>
        </w:rPr>
        <w:t>ove was deemed a na</w:t>
      </w:r>
      <w:r w:rsidR="0039278B">
        <w:rPr>
          <w:rFonts w:ascii="Times New Roman" w:hAnsi="Times New Roman" w:cs="Times New Roman"/>
          <w:sz w:val="24"/>
          <w:szCs w:val="24"/>
        </w:rPr>
        <w:t xml:space="preserve">tional historic site in 1923, and offers travelers </w:t>
      </w:r>
      <w:r w:rsidR="0039278B" w:rsidRPr="00C83501">
        <w:rPr>
          <w:rFonts w:ascii="Times New Roman" w:hAnsi="Times New Roman" w:cs="Times New Roman"/>
          <w:sz w:val="24"/>
          <w:szCs w:val="24"/>
        </w:rPr>
        <w:t>a</w:t>
      </w:r>
      <w:r w:rsidR="00C83501" w:rsidRPr="00C83501">
        <w:rPr>
          <w:rFonts w:ascii="Times New Roman" w:hAnsi="Times New Roman" w:cs="Times New Roman"/>
          <w:sz w:val="24"/>
          <w:szCs w:val="24"/>
        </w:rPr>
        <w:t xml:space="preserve"> place where people can </w:t>
      </w:r>
      <w:r w:rsidR="0039278B">
        <w:rPr>
          <w:rFonts w:ascii="Times New Roman" w:hAnsi="Times New Roman" w:cs="Times New Roman"/>
          <w:sz w:val="24"/>
          <w:szCs w:val="24"/>
        </w:rPr>
        <w:t>witness a very historic area and hopefully appreciate all that has occurred there. In addition, t</w:t>
      </w:r>
      <w:r w:rsidR="00C83501" w:rsidRPr="00C83501">
        <w:rPr>
          <w:rFonts w:ascii="Times New Roman" w:hAnsi="Times New Roman" w:cs="Times New Roman"/>
          <w:sz w:val="24"/>
          <w:szCs w:val="24"/>
        </w:rPr>
        <w:t xml:space="preserve">here are </w:t>
      </w:r>
      <w:r w:rsidR="0039278B">
        <w:rPr>
          <w:rFonts w:ascii="Times New Roman" w:hAnsi="Times New Roman" w:cs="Times New Roman"/>
          <w:sz w:val="24"/>
          <w:szCs w:val="24"/>
        </w:rPr>
        <w:t>many h</w:t>
      </w:r>
      <w:r w:rsidR="00C83501" w:rsidRPr="00C83501">
        <w:rPr>
          <w:rFonts w:ascii="Times New Roman" w:hAnsi="Times New Roman" w:cs="Times New Roman"/>
          <w:sz w:val="24"/>
          <w:szCs w:val="24"/>
        </w:rPr>
        <w:t>iking trails that can be used by p</w:t>
      </w:r>
      <w:r w:rsidR="0039278B">
        <w:rPr>
          <w:rFonts w:ascii="Times New Roman" w:hAnsi="Times New Roman" w:cs="Times New Roman"/>
          <w:sz w:val="24"/>
          <w:szCs w:val="24"/>
        </w:rPr>
        <w:t xml:space="preserve">eople who enjoy being outdoors, various smaller islands to explore around the cove and plenty of  hotels, B&amp;B`s </w:t>
      </w:r>
      <w:r w:rsidR="00C83501" w:rsidRPr="00C83501">
        <w:rPr>
          <w:rFonts w:ascii="Times New Roman" w:hAnsi="Times New Roman" w:cs="Times New Roman"/>
          <w:sz w:val="24"/>
          <w:szCs w:val="24"/>
        </w:rPr>
        <w:t>and resorts that a</w:t>
      </w:r>
      <w:r w:rsidR="0039278B">
        <w:rPr>
          <w:rFonts w:ascii="Times New Roman" w:hAnsi="Times New Roman" w:cs="Times New Roman"/>
          <w:sz w:val="24"/>
          <w:szCs w:val="24"/>
        </w:rPr>
        <w:t xml:space="preserve">re available for people to rent or stay at. </w:t>
      </w:r>
    </w:p>
    <w:p w:rsidR="00720D41" w:rsidRDefault="0027046D" w:rsidP="001B2EF9">
      <w:pPr>
        <w:spacing w:line="480" w:lineRule="auto"/>
        <w:ind w:firstLine="720"/>
        <w:rPr>
          <w:rFonts w:ascii="Times New Roman" w:hAnsi="Times New Roman" w:cs="Times New Roman"/>
          <w:sz w:val="24"/>
          <w:szCs w:val="24"/>
        </w:rPr>
      </w:pPr>
      <w:r w:rsidRPr="0027046D">
        <w:rPr>
          <w:rFonts w:ascii="Times New Roman" w:hAnsi="Times New Roman" w:cs="Times New Roman"/>
          <w:sz w:val="24"/>
          <w:szCs w:val="24"/>
        </w:rPr>
        <w:t>When it comes to schooling</w:t>
      </w:r>
      <w:r>
        <w:rPr>
          <w:rFonts w:ascii="Times New Roman" w:hAnsi="Times New Roman" w:cs="Times New Roman"/>
          <w:sz w:val="24"/>
          <w:szCs w:val="24"/>
        </w:rPr>
        <w:t xml:space="preserve"> in the area,</w:t>
      </w:r>
      <w:r w:rsidRPr="0027046D">
        <w:rPr>
          <w:rFonts w:ascii="Times New Roman" w:hAnsi="Times New Roman" w:cs="Times New Roman"/>
          <w:sz w:val="24"/>
          <w:szCs w:val="24"/>
        </w:rPr>
        <w:t xml:space="preserve"> there are five different schools that the </w:t>
      </w:r>
      <w:r>
        <w:rPr>
          <w:rFonts w:ascii="Times New Roman" w:hAnsi="Times New Roman" w:cs="Times New Roman"/>
          <w:sz w:val="24"/>
          <w:szCs w:val="24"/>
        </w:rPr>
        <w:t xml:space="preserve">Mowachaht/Muchalaht </w:t>
      </w:r>
      <w:r w:rsidRPr="0027046D">
        <w:rPr>
          <w:rFonts w:ascii="Times New Roman" w:hAnsi="Times New Roman" w:cs="Times New Roman"/>
          <w:sz w:val="24"/>
          <w:szCs w:val="24"/>
        </w:rPr>
        <w:t xml:space="preserve">people can go to. </w:t>
      </w:r>
      <w:r>
        <w:rPr>
          <w:rFonts w:ascii="Times New Roman" w:hAnsi="Times New Roman" w:cs="Times New Roman"/>
          <w:sz w:val="24"/>
          <w:szCs w:val="24"/>
        </w:rPr>
        <w:t>Unfortunately, these schools</w:t>
      </w:r>
      <w:r w:rsidRPr="0027046D">
        <w:rPr>
          <w:rFonts w:ascii="Times New Roman" w:hAnsi="Times New Roman" w:cs="Times New Roman"/>
          <w:sz w:val="24"/>
          <w:szCs w:val="24"/>
        </w:rPr>
        <w:t xml:space="preserve"> can </w:t>
      </w:r>
      <w:r>
        <w:rPr>
          <w:rFonts w:ascii="Times New Roman" w:hAnsi="Times New Roman" w:cs="Times New Roman"/>
          <w:sz w:val="24"/>
          <w:szCs w:val="24"/>
        </w:rPr>
        <w:t>entail a lengthy</w:t>
      </w:r>
      <w:r w:rsidRPr="0027046D">
        <w:rPr>
          <w:rFonts w:ascii="Times New Roman" w:hAnsi="Times New Roman" w:cs="Times New Roman"/>
          <w:sz w:val="24"/>
          <w:szCs w:val="24"/>
        </w:rPr>
        <w:t xml:space="preserve"> commute to get to for some people depending on </w:t>
      </w:r>
      <w:r>
        <w:rPr>
          <w:rFonts w:ascii="Times New Roman" w:hAnsi="Times New Roman" w:cs="Times New Roman"/>
          <w:sz w:val="24"/>
          <w:szCs w:val="24"/>
        </w:rPr>
        <w:t>their location</w:t>
      </w:r>
      <w:r w:rsidRPr="0027046D">
        <w:rPr>
          <w:rFonts w:ascii="Times New Roman" w:hAnsi="Times New Roman" w:cs="Times New Roman"/>
          <w:sz w:val="24"/>
          <w:szCs w:val="24"/>
        </w:rPr>
        <w:t xml:space="preserve"> and the transportation </w:t>
      </w:r>
      <w:r>
        <w:rPr>
          <w:rFonts w:ascii="Times New Roman" w:hAnsi="Times New Roman" w:cs="Times New Roman"/>
          <w:sz w:val="24"/>
          <w:szCs w:val="24"/>
        </w:rPr>
        <w:t>they have access to. There are elementary schools</w:t>
      </w:r>
      <w:r w:rsidR="008E295A">
        <w:rPr>
          <w:rFonts w:ascii="Times New Roman" w:hAnsi="Times New Roman" w:cs="Times New Roman"/>
          <w:sz w:val="24"/>
          <w:szCs w:val="24"/>
        </w:rPr>
        <w:t>, such as Ray Watkins Elementary which</w:t>
      </w:r>
      <w:r w:rsidRPr="008E295A">
        <w:rPr>
          <w:rFonts w:ascii="Times New Roman" w:hAnsi="Times New Roman" w:cs="Times New Roman"/>
          <w:b/>
          <w:sz w:val="24"/>
          <w:szCs w:val="24"/>
        </w:rPr>
        <w:t xml:space="preserve"> </w:t>
      </w:r>
      <w:r w:rsidR="008E295A">
        <w:rPr>
          <w:rFonts w:ascii="Times New Roman" w:hAnsi="Times New Roman" w:cs="Times New Roman"/>
          <w:sz w:val="24"/>
          <w:szCs w:val="24"/>
        </w:rPr>
        <w:t>ranges</w:t>
      </w:r>
      <w:r>
        <w:rPr>
          <w:rFonts w:ascii="Times New Roman" w:hAnsi="Times New Roman" w:cs="Times New Roman"/>
          <w:sz w:val="24"/>
          <w:szCs w:val="24"/>
        </w:rPr>
        <w:t xml:space="preserve"> from kindergarten to grade 7 as well as secondary schools</w:t>
      </w:r>
      <w:r w:rsidR="008E295A">
        <w:rPr>
          <w:rFonts w:ascii="Times New Roman" w:hAnsi="Times New Roman" w:cs="Times New Roman"/>
          <w:sz w:val="24"/>
          <w:szCs w:val="24"/>
        </w:rPr>
        <w:t>, such as Gold River Secondary</w:t>
      </w:r>
      <w:r>
        <w:rPr>
          <w:rFonts w:ascii="Times New Roman" w:hAnsi="Times New Roman" w:cs="Times New Roman"/>
          <w:sz w:val="24"/>
          <w:szCs w:val="24"/>
        </w:rPr>
        <w:t xml:space="preserve"> </w:t>
      </w:r>
      <w:r w:rsidR="008E295A">
        <w:rPr>
          <w:rFonts w:ascii="Times New Roman" w:hAnsi="Times New Roman" w:cs="Times New Roman"/>
          <w:sz w:val="24"/>
          <w:szCs w:val="24"/>
        </w:rPr>
        <w:t>which ranges</w:t>
      </w:r>
      <w:r>
        <w:rPr>
          <w:rFonts w:ascii="Times New Roman" w:hAnsi="Times New Roman" w:cs="Times New Roman"/>
          <w:sz w:val="24"/>
          <w:szCs w:val="24"/>
        </w:rPr>
        <w:t xml:space="preserve"> from grade 7 to grade 12. </w:t>
      </w:r>
      <w:r w:rsidR="00720D41">
        <w:rPr>
          <w:rFonts w:ascii="Times New Roman" w:hAnsi="Times New Roman" w:cs="Times New Roman"/>
          <w:sz w:val="24"/>
          <w:szCs w:val="24"/>
        </w:rPr>
        <w:t xml:space="preserve">The most pressing issue with the education of indigenous </w:t>
      </w:r>
      <w:r w:rsidR="00720D41">
        <w:rPr>
          <w:rFonts w:ascii="Times New Roman" w:hAnsi="Times New Roman" w:cs="Times New Roman"/>
          <w:sz w:val="24"/>
          <w:szCs w:val="24"/>
        </w:rPr>
        <w:lastRenderedPageBreak/>
        <w:t xml:space="preserve">people, and all people for that matter, is to ensure a proper education for everyone and to ensure that each child is given the tools to succeed and be awarded their high school diploma. Difficulties at home, behavioural issues, truancy and transportation complications are just a few examples of the realities for the teachers at these schools, but what is imperative is that the children are offered a proper foundation of education that helps them to develop critical skills that will help them succeed in life. </w:t>
      </w:r>
    </w:p>
    <w:p w:rsidR="00BE4CA6" w:rsidRDefault="00FB1550" w:rsidP="001B2EF9">
      <w:pPr>
        <w:spacing w:line="480" w:lineRule="auto"/>
        <w:ind w:firstLine="720"/>
        <w:rPr>
          <w:rFonts w:ascii="Times New Roman" w:hAnsi="Times New Roman" w:cs="Times New Roman"/>
          <w:sz w:val="24"/>
          <w:szCs w:val="24"/>
        </w:rPr>
      </w:pPr>
      <w:r>
        <w:rPr>
          <w:rFonts w:ascii="Times New Roman" w:hAnsi="Times New Roman" w:cs="Times New Roman"/>
          <w:sz w:val="24"/>
          <w:szCs w:val="24"/>
        </w:rPr>
        <w:t>With regards to</w:t>
      </w:r>
      <w:r w:rsidR="00720D41">
        <w:rPr>
          <w:rFonts w:ascii="Times New Roman" w:hAnsi="Times New Roman" w:cs="Times New Roman"/>
          <w:sz w:val="24"/>
          <w:szCs w:val="24"/>
        </w:rPr>
        <w:t xml:space="preserve"> secondary school,</w:t>
      </w:r>
      <w:r>
        <w:rPr>
          <w:rFonts w:ascii="Times New Roman" w:hAnsi="Times New Roman" w:cs="Times New Roman"/>
          <w:sz w:val="24"/>
          <w:szCs w:val="24"/>
        </w:rPr>
        <w:t xml:space="preserve"> simple attendance can be the most pressing concern</w:t>
      </w:r>
      <w:r w:rsidR="00720D41">
        <w:rPr>
          <w:rFonts w:ascii="Times New Roman" w:hAnsi="Times New Roman" w:cs="Times New Roman"/>
          <w:sz w:val="24"/>
          <w:szCs w:val="24"/>
        </w:rPr>
        <w:t xml:space="preserve">. </w:t>
      </w:r>
      <w:r>
        <w:rPr>
          <w:rFonts w:ascii="Times New Roman" w:hAnsi="Times New Roman" w:cs="Times New Roman"/>
          <w:sz w:val="24"/>
          <w:szCs w:val="24"/>
        </w:rPr>
        <w:t>For many of the students, the education system is viewed as a biased program set in the tone of misbeliefs and misunderstandings. First nation’s s</w:t>
      </w:r>
      <w:r w:rsidR="00BE4CA6">
        <w:rPr>
          <w:rFonts w:ascii="Times New Roman" w:hAnsi="Times New Roman" w:cs="Times New Roman"/>
          <w:sz w:val="24"/>
          <w:szCs w:val="24"/>
        </w:rPr>
        <w:t>tudents regularly</w:t>
      </w:r>
      <w:r>
        <w:rPr>
          <w:rFonts w:ascii="Times New Roman" w:hAnsi="Times New Roman" w:cs="Times New Roman"/>
          <w:sz w:val="24"/>
          <w:szCs w:val="24"/>
        </w:rPr>
        <w:t xml:space="preserve"> </w:t>
      </w:r>
      <w:r w:rsidR="00BE4CA6">
        <w:rPr>
          <w:rFonts w:ascii="Times New Roman" w:hAnsi="Times New Roman" w:cs="Times New Roman"/>
          <w:sz w:val="24"/>
          <w:szCs w:val="24"/>
        </w:rPr>
        <w:t xml:space="preserve">question the curriculum and how it relates to their lives. As well, in some areas, indigenous students are often </w:t>
      </w:r>
      <w:r>
        <w:rPr>
          <w:rFonts w:ascii="Times New Roman" w:hAnsi="Times New Roman" w:cs="Times New Roman"/>
          <w:sz w:val="24"/>
          <w:szCs w:val="24"/>
        </w:rPr>
        <w:t xml:space="preserve">the target of bullying and disrespect by other students, and with that comes a perception of negativity </w:t>
      </w:r>
      <w:r w:rsidR="00BE4CA6">
        <w:rPr>
          <w:rFonts w:ascii="Times New Roman" w:hAnsi="Times New Roman" w:cs="Times New Roman"/>
          <w:sz w:val="24"/>
          <w:szCs w:val="24"/>
        </w:rPr>
        <w:t xml:space="preserve">and withdrawal </w:t>
      </w:r>
      <w:r>
        <w:rPr>
          <w:rFonts w:ascii="Times New Roman" w:hAnsi="Times New Roman" w:cs="Times New Roman"/>
          <w:sz w:val="24"/>
          <w:szCs w:val="24"/>
        </w:rPr>
        <w:t xml:space="preserve">when the </w:t>
      </w:r>
      <w:r w:rsidR="00BE4CA6">
        <w:rPr>
          <w:rFonts w:ascii="Times New Roman" w:hAnsi="Times New Roman" w:cs="Times New Roman"/>
          <w:sz w:val="24"/>
          <w:szCs w:val="24"/>
        </w:rPr>
        <w:t xml:space="preserve">true </w:t>
      </w:r>
      <w:r>
        <w:rPr>
          <w:rFonts w:ascii="Times New Roman" w:hAnsi="Times New Roman" w:cs="Times New Roman"/>
          <w:sz w:val="24"/>
          <w:szCs w:val="24"/>
        </w:rPr>
        <w:t xml:space="preserve">goal is to offer a positive and stimulating environment. </w:t>
      </w:r>
      <w:r w:rsidR="00BE4CA6">
        <w:rPr>
          <w:rFonts w:ascii="Times New Roman" w:hAnsi="Times New Roman" w:cs="Times New Roman"/>
          <w:sz w:val="24"/>
          <w:szCs w:val="24"/>
        </w:rPr>
        <w:t>To help alleviate some of these concerns, a teacher must offer</w:t>
      </w:r>
      <w:r w:rsidR="00720D41">
        <w:rPr>
          <w:rFonts w:ascii="Times New Roman" w:hAnsi="Times New Roman" w:cs="Times New Roman"/>
          <w:sz w:val="24"/>
          <w:szCs w:val="24"/>
        </w:rPr>
        <w:t xml:space="preserve"> an interesting, well-planned and functional lesson plan. Providing students with relevant information and assignments that will help to illuminate their minds, rather than the alternative of repetitive lectures centered </w:t>
      </w:r>
      <w:r w:rsidR="00CC4858">
        <w:rPr>
          <w:rFonts w:ascii="Times New Roman" w:hAnsi="Times New Roman" w:cs="Times New Roman"/>
          <w:sz w:val="24"/>
          <w:szCs w:val="24"/>
        </w:rPr>
        <w:t>on</w:t>
      </w:r>
      <w:r w:rsidR="00720D41">
        <w:rPr>
          <w:rFonts w:ascii="Times New Roman" w:hAnsi="Times New Roman" w:cs="Times New Roman"/>
          <w:sz w:val="24"/>
          <w:szCs w:val="24"/>
        </w:rPr>
        <w:t xml:space="preserve"> barking orders </w:t>
      </w:r>
      <w:r w:rsidR="00BE4CA6">
        <w:rPr>
          <w:rFonts w:ascii="Times New Roman" w:hAnsi="Times New Roman" w:cs="Times New Roman"/>
          <w:sz w:val="24"/>
          <w:szCs w:val="24"/>
        </w:rPr>
        <w:t>as that style will frequently</w:t>
      </w:r>
      <w:r w:rsidR="00720D41">
        <w:rPr>
          <w:rFonts w:ascii="Times New Roman" w:hAnsi="Times New Roman" w:cs="Times New Roman"/>
          <w:sz w:val="24"/>
          <w:szCs w:val="24"/>
        </w:rPr>
        <w:t xml:space="preserve"> be received as irrelevant and thus unimportant. </w:t>
      </w:r>
    </w:p>
    <w:p w:rsidR="00602705" w:rsidRDefault="00602705" w:rsidP="001B2E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Continuing adult education is also offered in the </w:t>
      </w:r>
      <w:r>
        <w:rPr>
          <w:rFonts w:ascii="Times New Roman" w:hAnsi="Times New Roman" w:cs="Times New Roman"/>
          <w:sz w:val="24"/>
          <w:szCs w:val="24"/>
        </w:rPr>
        <w:t>Mowachaht/Muchalaht</w:t>
      </w:r>
      <w:r>
        <w:rPr>
          <w:rFonts w:ascii="Times New Roman" w:hAnsi="Times New Roman" w:cs="Times New Roman"/>
          <w:sz w:val="24"/>
          <w:szCs w:val="24"/>
        </w:rPr>
        <w:t xml:space="preserve"> area and I believe this to be a great service. Offering adults the opportunity to continue or supplement their education is a fantastic way of displaying</w:t>
      </w:r>
      <w:r w:rsidR="00B921D8">
        <w:rPr>
          <w:rFonts w:ascii="Times New Roman" w:hAnsi="Times New Roman" w:cs="Times New Roman"/>
          <w:sz w:val="24"/>
          <w:szCs w:val="24"/>
        </w:rPr>
        <w:t xml:space="preserve"> intellectual support</w:t>
      </w:r>
      <w:r>
        <w:rPr>
          <w:rFonts w:ascii="Times New Roman" w:hAnsi="Times New Roman" w:cs="Times New Roman"/>
          <w:sz w:val="24"/>
          <w:szCs w:val="24"/>
        </w:rPr>
        <w:t xml:space="preserve"> for all, not just the youth. Programs such as these also act as an opportunity to </w:t>
      </w:r>
      <w:r w:rsidR="00B921D8">
        <w:rPr>
          <w:rFonts w:ascii="Times New Roman" w:hAnsi="Times New Roman" w:cs="Times New Roman"/>
          <w:sz w:val="24"/>
          <w:szCs w:val="24"/>
        </w:rPr>
        <w:t>set good examples for the youth. The reality is, in order to adequately support yourself and family, you need some level of education</w:t>
      </w:r>
      <w:r w:rsidR="004B7714">
        <w:rPr>
          <w:rFonts w:ascii="Times New Roman" w:hAnsi="Times New Roman" w:cs="Times New Roman"/>
          <w:sz w:val="24"/>
          <w:szCs w:val="24"/>
        </w:rPr>
        <w:t xml:space="preserve"> or training and by not limiting the avenues for further education to just the youth, the </w:t>
      </w:r>
      <w:r w:rsidR="004B7714">
        <w:rPr>
          <w:rFonts w:ascii="Times New Roman" w:hAnsi="Times New Roman" w:cs="Times New Roman"/>
          <w:sz w:val="24"/>
          <w:szCs w:val="24"/>
        </w:rPr>
        <w:lastRenderedPageBreak/>
        <w:t>Mowachaht</w:t>
      </w:r>
      <w:r w:rsidR="004B7714">
        <w:rPr>
          <w:rFonts w:ascii="Times New Roman" w:hAnsi="Times New Roman" w:cs="Times New Roman"/>
          <w:sz w:val="24"/>
          <w:szCs w:val="24"/>
        </w:rPr>
        <w:t>/</w:t>
      </w:r>
      <w:r w:rsidR="004B7714">
        <w:rPr>
          <w:rFonts w:ascii="Times New Roman" w:hAnsi="Times New Roman" w:cs="Times New Roman"/>
          <w:sz w:val="24"/>
          <w:szCs w:val="24"/>
        </w:rPr>
        <w:t xml:space="preserve">Muchalaht region can reach more people and have a lasting and positive affect on its community. </w:t>
      </w:r>
    </w:p>
    <w:p w:rsidR="00D10D42" w:rsidRDefault="00CC4858" w:rsidP="00D10D42">
      <w:pPr>
        <w:spacing w:line="480" w:lineRule="auto"/>
        <w:ind w:firstLine="720"/>
        <w:rPr>
          <w:rFonts w:ascii="Times New Roman" w:hAnsi="Times New Roman" w:cs="Times New Roman"/>
          <w:sz w:val="24"/>
          <w:szCs w:val="24"/>
        </w:rPr>
      </w:pPr>
      <w:r>
        <w:rPr>
          <w:rFonts w:ascii="Times New Roman" w:hAnsi="Times New Roman" w:cs="Times New Roman"/>
          <w:sz w:val="24"/>
          <w:szCs w:val="24"/>
        </w:rPr>
        <w:t>If I found myself teaching in a</w:t>
      </w:r>
      <w:r w:rsidR="0018280C">
        <w:rPr>
          <w:rFonts w:ascii="Times New Roman" w:hAnsi="Times New Roman" w:cs="Times New Roman"/>
          <w:sz w:val="24"/>
          <w:szCs w:val="24"/>
        </w:rPr>
        <w:t xml:space="preserve"> </w:t>
      </w:r>
      <w:r>
        <w:rPr>
          <w:rFonts w:ascii="Times New Roman" w:hAnsi="Times New Roman" w:cs="Times New Roman"/>
          <w:sz w:val="24"/>
          <w:szCs w:val="24"/>
        </w:rPr>
        <w:t xml:space="preserve">classroom </w:t>
      </w:r>
      <w:r w:rsidR="0018280C">
        <w:rPr>
          <w:rFonts w:ascii="Times New Roman" w:hAnsi="Times New Roman" w:cs="Times New Roman"/>
          <w:sz w:val="24"/>
          <w:szCs w:val="24"/>
        </w:rPr>
        <w:t>with</w:t>
      </w:r>
      <w:r>
        <w:rPr>
          <w:rFonts w:ascii="Times New Roman" w:hAnsi="Times New Roman" w:cs="Times New Roman"/>
          <w:sz w:val="24"/>
          <w:szCs w:val="24"/>
        </w:rPr>
        <w:t xml:space="preserve">in the </w:t>
      </w:r>
      <w:r>
        <w:rPr>
          <w:rFonts w:ascii="Times New Roman" w:hAnsi="Times New Roman" w:cs="Times New Roman"/>
          <w:sz w:val="24"/>
          <w:szCs w:val="24"/>
        </w:rPr>
        <w:t>Mowachaht/Muchalaht</w:t>
      </w:r>
      <w:r w:rsidR="0018280C">
        <w:rPr>
          <w:rFonts w:ascii="Times New Roman" w:hAnsi="Times New Roman" w:cs="Times New Roman"/>
          <w:sz w:val="24"/>
          <w:szCs w:val="24"/>
        </w:rPr>
        <w:t xml:space="preserve"> first nations</w:t>
      </w:r>
      <w:r>
        <w:rPr>
          <w:rFonts w:ascii="Times New Roman" w:hAnsi="Times New Roman" w:cs="Times New Roman"/>
          <w:sz w:val="24"/>
          <w:szCs w:val="24"/>
        </w:rPr>
        <w:t xml:space="preserve"> </w:t>
      </w:r>
      <w:r>
        <w:rPr>
          <w:rFonts w:ascii="Times New Roman" w:hAnsi="Times New Roman" w:cs="Times New Roman"/>
          <w:sz w:val="24"/>
          <w:szCs w:val="24"/>
        </w:rPr>
        <w:t>area</w:t>
      </w:r>
      <w:r w:rsidR="0018280C">
        <w:rPr>
          <w:rFonts w:ascii="Times New Roman" w:hAnsi="Times New Roman" w:cs="Times New Roman"/>
          <w:sz w:val="24"/>
          <w:szCs w:val="24"/>
        </w:rPr>
        <w:t xml:space="preserve">, the first thing I would do is take a good look at the curriculum and Prescribed Learning Outcomes for my classes and look for opportunities to connect those lessons to the </w:t>
      </w:r>
      <w:r w:rsidR="0018280C">
        <w:rPr>
          <w:rFonts w:ascii="Times New Roman" w:hAnsi="Times New Roman" w:cs="Times New Roman"/>
          <w:sz w:val="24"/>
          <w:szCs w:val="24"/>
        </w:rPr>
        <w:t>Mowachaht/Muchalaht</w:t>
      </w:r>
      <w:r w:rsidR="0018280C">
        <w:rPr>
          <w:rFonts w:ascii="Times New Roman" w:hAnsi="Times New Roman" w:cs="Times New Roman"/>
          <w:sz w:val="24"/>
          <w:szCs w:val="24"/>
        </w:rPr>
        <w:t xml:space="preserve"> heritage and way of life, both historically and present day. While recognizing that not all students will have a first nation’s background, I would attempt to balance my lessons and assignment in order to appeal to all my students. Together as a class, we would create a set of rules that must be adhered to within my class that would eliminate any stereotyping, gender, ethnic or socioeconomic prejudice as well as any other form of bullying. Students would be made clear of my expectations of them: to </w:t>
      </w:r>
      <w:r w:rsidR="003A1058">
        <w:rPr>
          <w:rFonts w:ascii="Times New Roman" w:hAnsi="Times New Roman" w:cs="Times New Roman"/>
          <w:sz w:val="24"/>
          <w:szCs w:val="24"/>
        </w:rPr>
        <w:t xml:space="preserve">respect their </w:t>
      </w:r>
      <w:r w:rsidR="008369FF">
        <w:rPr>
          <w:rFonts w:ascii="Times New Roman" w:hAnsi="Times New Roman" w:cs="Times New Roman"/>
          <w:sz w:val="24"/>
          <w:szCs w:val="24"/>
        </w:rPr>
        <w:t>classmate’s opinions</w:t>
      </w:r>
      <w:r w:rsidR="003A1058">
        <w:rPr>
          <w:rFonts w:ascii="Times New Roman" w:hAnsi="Times New Roman" w:cs="Times New Roman"/>
          <w:sz w:val="24"/>
          <w:szCs w:val="24"/>
        </w:rPr>
        <w:t xml:space="preserve"> and feelings, be engaged and attentive in class and to know that my door was always open if they ever needed help or advice.</w:t>
      </w:r>
      <w:r w:rsidR="00D10D42">
        <w:rPr>
          <w:rFonts w:ascii="Times New Roman" w:hAnsi="Times New Roman" w:cs="Times New Roman"/>
          <w:sz w:val="24"/>
          <w:szCs w:val="24"/>
        </w:rPr>
        <w:t xml:space="preserve"> </w:t>
      </w:r>
      <w:r w:rsidR="003A1058">
        <w:rPr>
          <w:rFonts w:ascii="Times New Roman" w:hAnsi="Times New Roman" w:cs="Times New Roman"/>
          <w:sz w:val="24"/>
          <w:szCs w:val="24"/>
        </w:rPr>
        <w:t xml:space="preserve">Understanding the area, meeting the people and discovering the history of the </w:t>
      </w:r>
      <w:r w:rsidR="003A1058">
        <w:rPr>
          <w:rFonts w:ascii="Times New Roman" w:hAnsi="Times New Roman" w:cs="Times New Roman"/>
          <w:sz w:val="24"/>
          <w:szCs w:val="24"/>
        </w:rPr>
        <w:t>Mowachaht/Muchalaht</w:t>
      </w:r>
      <w:r w:rsidR="003A1058">
        <w:rPr>
          <w:rFonts w:ascii="Times New Roman" w:hAnsi="Times New Roman" w:cs="Times New Roman"/>
          <w:sz w:val="24"/>
          <w:szCs w:val="24"/>
        </w:rPr>
        <w:t xml:space="preserve"> region would be a great way to help formulate relatable lesson plans, as well </w:t>
      </w:r>
      <w:r w:rsidR="00997C27">
        <w:rPr>
          <w:rFonts w:ascii="Times New Roman" w:hAnsi="Times New Roman" w:cs="Times New Roman"/>
          <w:sz w:val="24"/>
          <w:szCs w:val="24"/>
        </w:rPr>
        <w:t>aid in recognizing</w:t>
      </w:r>
      <w:r w:rsidR="003A1058">
        <w:rPr>
          <w:rFonts w:ascii="Times New Roman" w:hAnsi="Times New Roman" w:cs="Times New Roman"/>
          <w:sz w:val="24"/>
          <w:szCs w:val="24"/>
        </w:rPr>
        <w:t xml:space="preserve"> potential areas to conduct field trips</w:t>
      </w:r>
      <w:r w:rsidR="00997C27">
        <w:rPr>
          <w:rFonts w:ascii="Times New Roman" w:hAnsi="Times New Roman" w:cs="Times New Roman"/>
          <w:sz w:val="24"/>
          <w:szCs w:val="24"/>
        </w:rPr>
        <w:t xml:space="preserve"> that would</w:t>
      </w:r>
      <w:r w:rsidR="003A1058">
        <w:rPr>
          <w:rFonts w:ascii="Times New Roman" w:hAnsi="Times New Roman" w:cs="Times New Roman"/>
          <w:sz w:val="24"/>
          <w:szCs w:val="24"/>
        </w:rPr>
        <w:t xml:space="preserve"> </w:t>
      </w:r>
      <w:r w:rsidR="00997C27">
        <w:rPr>
          <w:rFonts w:ascii="Times New Roman" w:hAnsi="Times New Roman" w:cs="Times New Roman"/>
          <w:sz w:val="24"/>
          <w:szCs w:val="24"/>
        </w:rPr>
        <w:t>link</w:t>
      </w:r>
      <w:r w:rsidR="003A1058">
        <w:rPr>
          <w:rFonts w:ascii="Times New Roman" w:hAnsi="Times New Roman" w:cs="Times New Roman"/>
          <w:sz w:val="24"/>
          <w:szCs w:val="24"/>
        </w:rPr>
        <w:t xml:space="preserve"> heritage,</w:t>
      </w:r>
      <w:r w:rsidR="00997C27">
        <w:rPr>
          <w:rFonts w:ascii="Times New Roman" w:hAnsi="Times New Roman" w:cs="Times New Roman"/>
          <w:sz w:val="24"/>
          <w:szCs w:val="24"/>
        </w:rPr>
        <w:t xml:space="preserve"> history, wilderness and </w:t>
      </w:r>
      <w:r w:rsidR="00D10D42">
        <w:rPr>
          <w:rFonts w:ascii="Times New Roman" w:hAnsi="Times New Roman" w:cs="Times New Roman"/>
          <w:sz w:val="24"/>
          <w:szCs w:val="24"/>
        </w:rPr>
        <w:t xml:space="preserve">the </w:t>
      </w:r>
      <w:r w:rsidR="00997C27">
        <w:rPr>
          <w:rFonts w:ascii="Times New Roman" w:hAnsi="Times New Roman" w:cs="Times New Roman"/>
          <w:sz w:val="24"/>
          <w:szCs w:val="24"/>
        </w:rPr>
        <w:t>subject de jour.</w:t>
      </w:r>
    </w:p>
    <w:p w:rsidR="00190B18" w:rsidRDefault="00997C27" w:rsidP="00D10D4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 consider myself a West coast </w:t>
      </w:r>
      <w:r w:rsidR="00D10D42">
        <w:rPr>
          <w:rFonts w:ascii="Times New Roman" w:hAnsi="Times New Roman" w:cs="Times New Roman"/>
          <w:sz w:val="24"/>
          <w:szCs w:val="24"/>
        </w:rPr>
        <w:t>person right down to my rain soaked socks</w:t>
      </w:r>
      <w:r>
        <w:rPr>
          <w:rFonts w:ascii="Times New Roman" w:hAnsi="Times New Roman" w:cs="Times New Roman"/>
          <w:sz w:val="24"/>
          <w:szCs w:val="24"/>
        </w:rPr>
        <w:t xml:space="preserve"> and would personally relish the opportunity to work in </w:t>
      </w:r>
      <w:r w:rsidR="00D10D42">
        <w:rPr>
          <w:rFonts w:ascii="Times New Roman" w:hAnsi="Times New Roman" w:cs="Times New Roman"/>
          <w:sz w:val="24"/>
          <w:szCs w:val="24"/>
        </w:rPr>
        <w:t xml:space="preserve">a </w:t>
      </w:r>
      <w:r>
        <w:rPr>
          <w:rFonts w:ascii="Times New Roman" w:hAnsi="Times New Roman" w:cs="Times New Roman"/>
          <w:sz w:val="24"/>
          <w:szCs w:val="24"/>
        </w:rPr>
        <w:t xml:space="preserve">region that offered so much history as well the challenge to facilitate the learning of students that are too often looked over in our provincial school system. </w:t>
      </w:r>
      <w:r w:rsidR="00D10D42">
        <w:rPr>
          <w:rFonts w:ascii="Times New Roman" w:hAnsi="Times New Roman" w:cs="Times New Roman"/>
          <w:sz w:val="24"/>
          <w:szCs w:val="24"/>
        </w:rPr>
        <w:t xml:space="preserve">Education is key that can open countless doors and I would happily work with the people of the </w:t>
      </w:r>
      <w:r w:rsidR="00D10D42">
        <w:rPr>
          <w:rFonts w:ascii="Times New Roman" w:hAnsi="Times New Roman" w:cs="Times New Roman"/>
          <w:sz w:val="24"/>
          <w:szCs w:val="24"/>
        </w:rPr>
        <w:t>Mowachaht/Muchalaht</w:t>
      </w:r>
      <w:r w:rsidR="00D10D42">
        <w:rPr>
          <w:rFonts w:ascii="Times New Roman" w:hAnsi="Times New Roman" w:cs="Times New Roman"/>
          <w:sz w:val="24"/>
          <w:szCs w:val="24"/>
        </w:rPr>
        <w:t xml:space="preserve"> first nation to facilitate that learning and hopefully offer them as many opportunities as they were willing to work for. </w:t>
      </w:r>
    </w:p>
    <w:bookmarkStart w:id="0" w:name="_GoBack" w:displacedByCustomXml="next"/>
    <w:bookmarkEnd w:id="0" w:displacedByCustomXml="next"/>
    <w:sdt>
      <w:sdtPr>
        <w:id w:val="2141453270"/>
        <w:docPartObj>
          <w:docPartGallery w:val="Bibliographies"/>
          <w:docPartUnique/>
        </w:docPartObj>
      </w:sdtPr>
      <w:sdtEndPr>
        <w:rPr>
          <w:rFonts w:asciiTheme="minorHAnsi" w:eastAsiaTheme="minorHAnsi" w:hAnsiTheme="minorHAnsi" w:cstheme="minorBidi"/>
          <w:color w:val="auto"/>
          <w:sz w:val="22"/>
          <w:szCs w:val="22"/>
          <w:lang w:val="en-CA" w:eastAsia="en-US"/>
        </w:rPr>
      </w:sdtEndPr>
      <w:sdtContent>
        <w:p w:rsidR="00190B18" w:rsidRPr="00190B18" w:rsidRDefault="00190B18">
          <w:pPr>
            <w:pStyle w:val="Heading1"/>
            <w:rPr>
              <w:rFonts w:ascii="Times New Roman" w:hAnsi="Times New Roman" w:cs="Times New Roman"/>
              <w:color w:val="auto"/>
              <w:sz w:val="24"/>
              <w:szCs w:val="24"/>
            </w:rPr>
          </w:pPr>
          <w:r w:rsidRPr="00190B18">
            <w:rPr>
              <w:rFonts w:ascii="Times New Roman" w:hAnsi="Times New Roman" w:cs="Times New Roman"/>
              <w:color w:val="auto"/>
              <w:sz w:val="24"/>
              <w:szCs w:val="24"/>
            </w:rPr>
            <w:t>Works Cited</w:t>
          </w:r>
        </w:p>
        <w:p w:rsidR="00190B18" w:rsidRPr="00190B18" w:rsidRDefault="00190B18" w:rsidP="00190B18">
          <w:pPr>
            <w:pStyle w:val="Bibliography"/>
            <w:ind w:left="720" w:hanging="720"/>
            <w:rPr>
              <w:rFonts w:ascii="Times New Roman" w:hAnsi="Times New Roman" w:cs="Times New Roman"/>
              <w:noProof/>
              <w:sz w:val="24"/>
              <w:szCs w:val="24"/>
              <w:lang w:val="en-US"/>
            </w:rPr>
          </w:pPr>
          <w:r w:rsidRPr="00190B18">
            <w:rPr>
              <w:rFonts w:ascii="Times New Roman" w:hAnsi="Times New Roman" w:cs="Times New Roman"/>
              <w:sz w:val="24"/>
              <w:szCs w:val="24"/>
            </w:rPr>
            <w:fldChar w:fldCharType="begin"/>
          </w:r>
          <w:r w:rsidRPr="00190B18">
            <w:rPr>
              <w:rFonts w:ascii="Times New Roman" w:hAnsi="Times New Roman" w:cs="Times New Roman"/>
              <w:sz w:val="24"/>
              <w:szCs w:val="24"/>
            </w:rPr>
            <w:instrText xml:space="preserve"> BIBLIOGRAPHY </w:instrText>
          </w:r>
          <w:r w:rsidRPr="00190B18">
            <w:rPr>
              <w:rFonts w:ascii="Times New Roman" w:hAnsi="Times New Roman" w:cs="Times New Roman"/>
              <w:sz w:val="24"/>
              <w:szCs w:val="24"/>
            </w:rPr>
            <w:fldChar w:fldCharType="separate"/>
          </w:r>
          <w:r w:rsidRPr="00190B18">
            <w:rPr>
              <w:rFonts w:ascii="Times New Roman" w:hAnsi="Times New Roman" w:cs="Times New Roman"/>
              <w:noProof/>
              <w:sz w:val="24"/>
              <w:szCs w:val="24"/>
              <w:lang w:val="en-US"/>
            </w:rPr>
            <w:t xml:space="preserve">Chenette, R. D. (1987). </w:t>
          </w:r>
          <w:r w:rsidRPr="00190B18">
            <w:rPr>
              <w:rFonts w:ascii="Times New Roman" w:hAnsi="Times New Roman" w:cs="Times New Roman"/>
              <w:i/>
              <w:iCs/>
              <w:noProof/>
              <w:sz w:val="24"/>
              <w:szCs w:val="24"/>
              <w:lang w:val="en-US"/>
            </w:rPr>
            <w:t>The Argentine Seizure of the Malvinas (Falkland) Islands: History and Diplomacy.</w:t>
          </w:r>
          <w:r w:rsidRPr="00190B18">
            <w:rPr>
              <w:rFonts w:ascii="Times New Roman" w:hAnsi="Times New Roman" w:cs="Times New Roman"/>
              <w:noProof/>
              <w:sz w:val="24"/>
              <w:szCs w:val="24"/>
              <w:lang w:val="en-US"/>
            </w:rPr>
            <w:t xml:space="preserve"> Marine Corps Command and Staff College.</w:t>
          </w:r>
        </w:p>
        <w:p w:rsidR="00190B18" w:rsidRPr="00190B18" w:rsidRDefault="00190B18" w:rsidP="00190B18">
          <w:pPr>
            <w:pStyle w:val="Bibliography"/>
            <w:ind w:left="720" w:hanging="720"/>
            <w:rPr>
              <w:rFonts w:ascii="Times New Roman" w:hAnsi="Times New Roman" w:cs="Times New Roman"/>
              <w:noProof/>
              <w:sz w:val="24"/>
              <w:szCs w:val="24"/>
              <w:lang w:val="en-US"/>
            </w:rPr>
          </w:pPr>
          <w:r w:rsidRPr="00190B18">
            <w:rPr>
              <w:rFonts w:ascii="Times New Roman" w:hAnsi="Times New Roman" w:cs="Times New Roman"/>
              <w:noProof/>
              <w:sz w:val="24"/>
              <w:szCs w:val="24"/>
              <w:lang w:val="en-US"/>
            </w:rPr>
            <w:t xml:space="preserve">Dewhirst, J. (2012). Mowachaht. </w:t>
          </w:r>
          <w:r w:rsidRPr="00190B18">
            <w:rPr>
              <w:rFonts w:ascii="Times New Roman" w:hAnsi="Times New Roman" w:cs="Times New Roman"/>
              <w:i/>
              <w:iCs/>
              <w:noProof/>
              <w:sz w:val="24"/>
              <w:szCs w:val="24"/>
              <w:lang w:val="en-US"/>
            </w:rPr>
            <w:t>Canadian Encyclopedia</w:t>
          </w:r>
          <w:r w:rsidRPr="00190B18">
            <w:rPr>
              <w:rFonts w:ascii="Times New Roman" w:hAnsi="Times New Roman" w:cs="Times New Roman"/>
              <w:noProof/>
              <w:sz w:val="24"/>
              <w:szCs w:val="24"/>
              <w:lang w:val="en-US"/>
            </w:rPr>
            <w:t>.</w:t>
          </w:r>
        </w:p>
        <w:p w:rsidR="00190B18" w:rsidRPr="00190B18" w:rsidRDefault="00190B18" w:rsidP="00190B18">
          <w:pPr>
            <w:pStyle w:val="Bibliography"/>
            <w:ind w:left="720" w:hanging="720"/>
            <w:rPr>
              <w:rFonts w:ascii="Times New Roman" w:hAnsi="Times New Roman" w:cs="Times New Roman"/>
              <w:noProof/>
              <w:sz w:val="24"/>
              <w:szCs w:val="24"/>
              <w:lang w:val="en-US"/>
            </w:rPr>
          </w:pPr>
          <w:r w:rsidRPr="00190B18">
            <w:rPr>
              <w:rFonts w:ascii="Times New Roman" w:hAnsi="Times New Roman" w:cs="Times New Roman"/>
              <w:noProof/>
              <w:sz w:val="24"/>
              <w:szCs w:val="24"/>
              <w:lang w:val="en-US"/>
            </w:rPr>
            <w:t xml:space="preserve">Fisher, R. (1992). </w:t>
          </w:r>
          <w:r w:rsidRPr="00190B18">
            <w:rPr>
              <w:rFonts w:ascii="Times New Roman" w:hAnsi="Times New Roman" w:cs="Times New Roman"/>
              <w:i/>
              <w:iCs/>
              <w:noProof/>
              <w:sz w:val="24"/>
              <w:szCs w:val="24"/>
              <w:lang w:val="en-US"/>
            </w:rPr>
            <w:t>Contact and Conflict 2nd Edition.</w:t>
          </w:r>
          <w:r w:rsidRPr="00190B18">
            <w:rPr>
              <w:rFonts w:ascii="Times New Roman" w:hAnsi="Times New Roman" w:cs="Times New Roman"/>
              <w:noProof/>
              <w:sz w:val="24"/>
              <w:szCs w:val="24"/>
              <w:lang w:val="en-US"/>
            </w:rPr>
            <w:t xml:space="preserve"> UBC Press.</w:t>
          </w:r>
        </w:p>
        <w:p w:rsidR="00190B18" w:rsidRPr="00190B18" w:rsidRDefault="00190B18" w:rsidP="00190B18">
          <w:pPr>
            <w:pStyle w:val="Bibliography"/>
            <w:ind w:left="720" w:hanging="720"/>
            <w:rPr>
              <w:rFonts w:ascii="Times New Roman" w:hAnsi="Times New Roman" w:cs="Times New Roman"/>
              <w:noProof/>
              <w:sz w:val="24"/>
              <w:szCs w:val="24"/>
              <w:lang w:val="en-US"/>
            </w:rPr>
          </w:pPr>
          <w:r w:rsidRPr="00190B18">
            <w:rPr>
              <w:rFonts w:ascii="Times New Roman" w:hAnsi="Times New Roman" w:cs="Times New Roman"/>
              <w:iCs/>
              <w:noProof/>
              <w:sz w:val="24"/>
              <w:szCs w:val="24"/>
              <w:lang w:val="en-US"/>
            </w:rPr>
            <w:t>Mowachaht/Muchalaht</w:t>
          </w:r>
          <w:r w:rsidRPr="00190B18">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website. </w:t>
          </w:r>
          <w:r w:rsidRPr="00190B18">
            <w:rPr>
              <w:rFonts w:ascii="Times New Roman" w:hAnsi="Times New Roman" w:cs="Times New Roman"/>
              <w:i/>
              <w:iCs/>
              <w:noProof/>
              <w:sz w:val="24"/>
              <w:szCs w:val="24"/>
              <w:lang w:val="en-US"/>
            </w:rPr>
            <w:t>Mowachaht/Muchalaht First Nation</w:t>
          </w:r>
          <w:r w:rsidRPr="00190B18">
            <w:rPr>
              <w:rFonts w:ascii="Times New Roman" w:hAnsi="Times New Roman" w:cs="Times New Roman"/>
              <w:noProof/>
              <w:sz w:val="24"/>
              <w:szCs w:val="24"/>
              <w:lang w:val="en-US"/>
            </w:rPr>
            <w:t>. Retrieved March 16, 2013, from http://www.yuquot.ca/yuquot.html</w:t>
          </w:r>
        </w:p>
        <w:p w:rsidR="00190B18" w:rsidRPr="00190B18" w:rsidRDefault="00190B18" w:rsidP="00190B18">
          <w:pPr>
            <w:pStyle w:val="Bibliography"/>
            <w:ind w:left="720" w:hanging="720"/>
            <w:rPr>
              <w:rFonts w:ascii="Times New Roman" w:hAnsi="Times New Roman" w:cs="Times New Roman"/>
              <w:noProof/>
              <w:sz w:val="24"/>
              <w:szCs w:val="24"/>
              <w:lang w:val="en-US"/>
            </w:rPr>
          </w:pPr>
          <w:r w:rsidRPr="00190B18">
            <w:rPr>
              <w:rFonts w:ascii="Times New Roman" w:hAnsi="Times New Roman" w:cs="Times New Roman"/>
              <w:noProof/>
              <w:sz w:val="24"/>
              <w:szCs w:val="24"/>
              <w:lang w:val="en-US"/>
            </w:rPr>
            <w:t xml:space="preserve">Lutz, J. S. (2008). </w:t>
          </w:r>
          <w:r w:rsidRPr="00190B18">
            <w:rPr>
              <w:rFonts w:ascii="Times New Roman" w:hAnsi="Times New Roman" w:cs="Times New Roman"/>
              <w:i/>
              <w:iCs/>
              <w:noProof/>
              <w:sz w:val="24"/>
              <w:szCs w:val="24"/>
              <w:lang w:val="en-US"/>
            </w:rPr>
            <w:t>Maku</w:t>
          </w:r>
          <w:r w:rsidR="002A348A">
            <w:rPr>
              <w:rFonts w:ascii="Times New Roman" w:hAnsi="Times New Roman" w:cs="Times New Roman"/>
              <w:i/>
              <w:iCs/>
              <w:noProof/>
              <w:sz w:val="24"/>
              <w:szCs w:val="24"/>
              <w:lang w:val="en-US"/>
            </w:rPr>
            <w:t>k: A New History of Aboriginal-W</w:t>
          </w:r>
          <w:r w:rsidRPr="00190B18">
            <w:rPr>
              <w:rFonts w:ascii="Times New Roman" w:hAnsi="Times New Roman" w:cs="Times New Roman"/>
              <w:i/>
              <w:iCs/>
              <w:noProof/>
              <w:sz w:val="24"/>
              <w:szCs w:val="24"/>
              <w:lang w:val="en-US"/>
            </w:rPr>
            <w:t>hite Relations.</w:t>
          </w:r>
          <w:r w:rsidRPr="00190B18">
            <w:rPr>
              <w:rFonts w:ascii="Times New Roman" w:hAnsi="Times New Roman" w:cs="Times New Roman"/>
              <w:noProof/>
              <w:sz w:val="24"/>
              <w:szCs w:val="24"/>
              <w:lang w:val="en-US"/>
            </w:rPr>
            <w:t xml:space="preserve"> UBC Press.</w:t>
          </w:r>
        </w:p>
        <w:p w:rsidR="00190B18" w:rsidRDefault="00190B18" w:rsidP="00190B18">
          <w:r w:rsidRPr="00190B18">
            <w:rPr>
              <w:rFonts w:ascii="Times New Roman" w:hAnsi="Times New Roman" w:cs="Times New Roman"/>
              <w:b/>
              <w:bCs/>
              <w:sz w:val="24"/>
              <w:szCs w:val="24"/>
            </w:rPr>
            <w:fldChar w:fldCharType="end"/>
          </w:r>
        </w:p>
      </w:sdtContent>
    </w:sdt>
    <w:p w:rsidR="00190B18" w:rsidRPr="00190B18" w:rsidRDefault="00190B18" w:rsidP="00190B18">
      <w:pPr>
        <w:spacing w:line="480" w:lineRule="auto"/>
        <w:rPr>
          <w:rFonts w:ascii="Times New Roman" w:hAnsi="Times New Roman" w:cs="Times New Roman"/>
          <w:sz w:val="24"/>
          <w:szCs w:val="24"/>
        </w:rPr>
      </w:pPr>
    </w:p>
    <w:p w:rsidR="00553C21" w:rsidRPr="00451BF8" w:rsidRDefault="00190B18" w:rsidP="00F36D5B">
      <w:pPr>
        <w:spacing w:line="480" w:lineRule="auto"/>
        <w:rPr>
          <w:rFonts w:ascii="Times New Roman" w:hAnsi="Times New Roman" w:cs="Times New Roman"/>
          <w:i/>
          <w:sz w:val="24"/>
          <w:szCs w:val="24"/>
          <w:u w:val="single"/>
        </w:rPr>
      </w:pPr>
      <w:r w:rsidRPr="00451BF8">
        <w:rPr>
          <w:rFonts w:ascii="Times New Roman" w:hAnsi="Times New Roman" w:cs="Times New Roman"/>
          <w:i/>
          <w:sz w:val="24"/>
          <w:szCs w:val="24"/>
          <w:u w:val="single"/>
        </w:rPr>
        <w:t xml:space="preserve">Appendix 1. </w:t>
      </w:r>
    </w:p>
    <w:p w:rsidR="00190B18" w:rsidRPr="00190B18" w:rsidRDefault="0018280C" w:rsidP="00F36D5B">
      <w:pPr>
        <w:spacing w:line="480" w:lineRule="auto"/>
        <w:rPr>
          <w:rFonts w:ascii="Times New Roman" w:hAnsi="Times New Roman" w:cs="Times New Roman"/>
          <w:iCs/>
          <w:noProof/>
          <w:sz w:val="24"/>
          <w:szCs w:val="24"/>
          <w:lang w:val="en-US"/>
        </w:rPr>
      </w:pPr>
      <w:r>
        <w:rPr>
          <w:rFonts w:ascii="Times New Roman" w:hAnsi="Times New Roman" w:cs="Times New Roman"/>
          <w:iCs/>
          <w:noProof/>
          <w:sz w:val="24"/>
          <w:szCs w:val="24"/>
          <w:lang w:val="en-US"/>
        </w:rPr>
        <w:t xml:space="preserve">Nootka Sound and surrounding </w:t>
      </w:r>
      <w:r w:rsidR="00190B18">
        <w:rPr>
          <w:rFonts w:ascii="Times New Roman" w:hAnsi="Times New Roman" w:cs="Times New Roman"/>
          <w:iCs/>
          <w:noProof/>
          <w:sz w:val="24"/>
          <w:szCs w:val="24"/>
          <w:lang w:val="en-US"/>
        </w:rPr>
        <w:t xml:space="preserve">Mowachaht/Muchalaht First Nation`s </w:t>
      </w:r>
      <w:r w:rsidR="00190B18" w:rsidRPr="00190B18">
        <w:rPr>
          <w:rFonts w:ascii="Times New Roman" w:hAnsi="Times New Roman" w:cs="Times New Roman"/>
          <w:iCs/>
          <w:noProof/>
          <w:sz w:val="24"/>
          <w:szCs w:val="24"/>
          <w:lang w:val="en-US"/>
        </w:rPr>
        <w:t>region</w:t>
      </w:r>
      <w:r w:rsidR="00190B18">
        <w:rPr>
          <w:rFonts w:ascii="Times New Roman" w:hAnsi="Times New Roman" w:cs="Times New Roman"/>
          <w:iCs/>
          <w:noProof/>
          <w:sz w:val="24"/>
          <w:szCs w:val="24"/>
          <w:lang w:val="en-US"/>
        </w:rPr>
        <w:t>al map</w:t>
      </w:r>
    </w:p>
    <w:p w:rsidR="00190B18" w:rsidRPr="008B1FDE" w:rsidRDefault="0018280C" w:rsidP="00F36D5B">
      <w:pPr>
        <w:spacing w:line="480" w:lineRule="auto"/>
        <w:rPr>
          <w:rFonts w:ascii="Times New Roman" w:hAnsi="Times New Roman" w:cs="Times New Roman"/>
          <w:iCs/>
          <w:noProof/>
          <w:sz w:val="24"/>
          <w:szCs w:val="24"/>
          <w:lang w:val="en-US"/>
        </w:rPr>
      </w:pPr>
      <w:r>
        <w:rPr>
          <w:noProof/>
          <w:lang w:eastAsia="en-CA"/>
        </w:rPr>
        <w:drawing>
          <wp:inline distT="0" distB="0" distL="0" distR="0">
            <wp:extent cx="5943600" cy="4050563"/>
            <wp:effectExtent l="0" t="0" r="0" b="7620"/>
            <wp:docPr id="2" name="Picture 2" descr="File:Mowachaht-Muchala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owachaht-Muchalah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050563"/>
                    </a:xfrm>
                    <a:prstGeom prst="rect">
                      <a:avLst/>
                    </a:prstGeom>
                    <a:noFill/>
                    <a:ln>
                      <a:noFill/>
                    </a:ln>
                  </pic:spPr>
                </pic:pic>
              </a:graphicData>
            </a:graphic>
          </wp:inline>
        </w:drawing>
      </w:r>
    </w:p>
    <w:sectPr w:rsidR="00190B18" w:rsidRPr="008B1F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105BF"/>
    <w:multiLevelType w:val="hybridMultilevel"/>
    <w:tmpl w:val="2218629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FE"/>
    <w:rsid w:val="000B02FE"/>
    <w:rsid w:val="0018280C"/>
    <w:rsid w:val="00190B18"/>
    <w:rsid w:val="001B2EF9"/>
    <w:rsid w:val="0027046D"/>
    <w:rsid w:val="002A348A"/>
    <w:rsid w:val="003923AB"/>
    <w:rsid w:val="0039278B"/>
    <w:rsid w:val="003A1058"/>
    <w:rsid w:val="003A6522"/>
    <w:rsid w:val="00451BF8"/>
    <w:rsid w:val="004B7714"/>
    <w:rsid w:val="00545948"/>
    <w:rsid w:val="00546EDE"/>
    <w:rsid w:val="00553C21"/>
    <w:rsid w:val="00602705"/>
    <w:rsid w:val="006222A4"/>
    <w:rsid w:val="00630D2E"/>
    <w:rsid w:val="0072082F"/>
    <w:rsid w:val="00720D41"/>
    <w:rsid w:val="00792644"/>
    <w:rsid w:val="007E17B3"/>
    <w:rsid w:val="007F026F"/>
    <w:rsid w:val="007F588F"/>
    <w:rsid w:val="008369FF"/>
    <w:rsid w:val="008B1FDE"/>
    <w:rsid w:val="008B349C"/>
    <w:rsid w:val="008E295A"/>
    <w:rsid w:val="00997C27"/>
    <w:rsid w:val="009A2FA5"/>
    <w:rsid w:val="00A46C53"/>
    <w:rsid w:val="00AC1647"/>
    <w:rsid w:val="00B413F6"/>
    <w:rsid w:val="00B9090F"/>
    <w:rsid w:val="00B921D8"/>
    <w:rsid w:val="00BD0F0D"/>
    <w:rsid w:val="00BD3B3A"/>
    <w:rsid w:val="00BE4CA6"/>
    <w:rsid w:val="00C62D9D"/>
    <w:rsid w:val="00C83501"/>
    <w:rsid w:val="00CC4858"/>
    <w:rsid w:val="00D0755E"/>
    <w:rsid w:val="00D10D42"/>
    <w:rsid w:val="00DA680D"/>
    <w:rsid w:val="00E16DC9"/>
    <w:rsid w:val="00EF20F5"/>
    <w:rsid w:val="00F36D5B"/>
    <w:rsid w:val="00FB1550"/>
    <w:rsid w:val="00FC42B4"/>
    <w:rsid w:val="00FD3B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0B1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1647"/>
    <w:rPr>
      <w:rFonts w:cs="Times New Roman"/>
      <w:color w:val="0000FF"/>
      <w:u w:val="single"/>
    </w:rPr>
  </w:style>
  <w:style w:type="paragraph" w:styleId="BalloonText">
    <w:name w:val="Balloon Text"/>
    <w:basedOn w:val="Normal"/>
    <w:link w:val="BalloonTextChar"/>
    <w:uiPriority w:val="99"/>
    <w:semiHidden/>
    <w:unhideWhenUsed/>
    <w:rsid w:val="00D07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55E"/>
    <w:rPr>
      <w:rFonts w:ascii="Tahoma" w:hAnsi="Tahoma" w:cs="Tahoma"/>
      <w:sz w:val="16"/>
      <w:szCs w:val="16"/>
    </w:rPr>
  </w:style>
  <w:style w:type="character" w:customStyle="1" w:styleId="apple-converted-space">
    <w:name w:val="apple-converted-space"/>
    <w:basedOn w:val="DefaultParagraphFont"/>
    <w:rsid w:val="00B413F6"/>
  </w:style>
  <w:style w:type="paragraph" w:styleId="ListParagraph">
    <w:name w:val="List Paragraph"/>
    <w:basedOn w:val="Normal"/>
    <w:uiPriority w:val="34"/>
    <w:qFormat/>
    <w:rsid w:val="00190B18"/>
    <w:pPr>
      <w:ind w:left="720"/>
      <w:contextualSpacing/>
    </w:pPr>
  </w:style>
  <w:style w:type="character" w:customStyle="1" w:styleId="Heading1Char">
    <w:name w:val="Heading 1 Char"/>
    <w:basedOn w:val="DefaultParagraphFont"/>
    <w:link w:val="Heading1"/>
    <w:uiPriority w:val="9"/>
    <w:rsid w:val="00190B18"/>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190B18"/>
  </w:style>
  <w:style w:type="character" w:styleId="Strong">
    <w:name w:val="Strong"/>
    <w:basedOn w:val="DefaultParagraphFont"/>
    <w:uiPriority w:val="22"/>
    <w:qFormat/>
    <w:rsid w:val="008E29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0B1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1647"/>
    <w:rPr>
      <w:rFonts w:cs="Times New Roman"/>
      <w:color w:val="0000FF"/>
      <w:u w:val="single"/>
    </w:rPr>
  </w:style>
  <w:style w:type="paragraph" w:styleId="BalloonText">
    <w:name w:val="Balloon Text"/>
    <w:basedOn w:val="Normal"/>
    <w:link w:val="BalloonTextChar"/>
    <w:uiPriority w:val="99"/>
    <w:semiHidden/>
    <w:unhideWhenUsed/>
    <w:rsid w:val="00D07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55E"/>
    <w:rPr>
      <w:rFonts w:ascii="Tahoma" w:hAnsi="Tahoma" w:cs="Tahoma"/>
      <w:sz w:val="16"/>
      <w:szCs w:val="16"/>
    </w:rPr>
  </w:style>
  <w:style w:type="character" w:customStyle="1" w:styleId="apple-converted-space">
    <w:name w:val="apple-converted-space"/>
    <w:basedOn w:val="DefaultParagraphFont"/>
    <w:rsid w:val="00B413F6"/>
  </w:style>
  <w:style w:type="paragraph" w:styleId="ListParagraph">
    <w:name w:val="List Paragraph"/>
    <w:basedOn w:val="Normal"/>
    <w:uiPriority w:val="34"/>
    <w:qFormat/>
    <w:rsid w:val="00190B18"/>
    <w:pPr>
      <w:ind w:left="720"/>
      <w:contextualSpacing/>
    </w:pPr>
  </w:style>
  <w:style w:type="character" w:customStyle="1" w:styleId="Heading1Char">
    <w:name w:val="Heading 1 Char"/>
    <w:basedOn w:val="DefaultParagraphFont"/>
    <w:link w:val="Heading1"/>
    <w:uiPriority w:val="9"/>
    <w:rsid w:val="00190B18"/>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190B18"/>
  </w:style>
  <w:style w:type="character" w:styleId="Strong">
    <w:name w:val="Strong"/>
    <w:basedOn w:val="DefaultParagraphFont"/>
    <w:uiPriority w:val="22"/>
    <w:qFormat/>
    <w:rsid w:val="008E2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99864">
      <w:bodyDiv w:val="1"/>
      <w:marLeft w:val="0"/>
      <w:marRight w:val="0"/>
      <w:marTop w:val="0"/>
      <w:marBottom w:val="0"/>
      <w:divBdr>
        <w:top w:val="none" w:sz="0" w:space="0" w:color="auto"/>
        <w:left w:val="none" w:sz="0" w:space="0" w:color="auto"/>
        <w:bottom w:val="none" w:sz="0" w:space="0" w:color="auto"/>
        <w:right w:val="none" w:sz="0" w:space="0" w:color="auto"/>
      </w:divBdr>
      <w:divsChild>
        <w:div w:id="600451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ootka_Sou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wikipedia.org/wiki/Yuquot,_British_Columbia"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uquot.ca/cultureAugustMurphy.html" TargetMode="External"/><Relationship Id="rId5" Type="http://schemas.openxmlformats.org/officeDocument/2006/relationships/settings" Target="settings.xml"/><Relationship Id="rId10" Type="http://schemas.openxmlformats.org/officeDocument/2006/relationships/hyperlink" Target="http://en.wikipedia.org/wiki/Nootka_Sound" TargetMode="External"/><Relationship Id="rId4" Type="http://schemas.microsoft.com/office/2007/relationships/stylesWithEffects" Target="stylesWithEffects.xml"/><Relationship Id="rId9" Type="http://schemas.openxmlformats.org/officeDocument/2006/relationships/hyperlink" Target="http://en.wikipedia.org/wiki/Kingdom_of_Great_Brita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JOH12</b:Tag>
    <b:SourceType>ArticleInAPeriodical</b:SourceType>
    <b:Guid>{BF924DDB-4AEF-4825-9C1E-6403AA02AFA6}</b:Guid>
    <b:Title>Mowachaht</b:Title>
    <b:Year>2012</b:Year>
    <b:Author>
      <b:Author>
        <b:NameList>
          <b:Person>
            <b:Last>Dewhirst</b:Last>
            <b:First>John</b:First>
          </b:Person>
        </b:NameList>
      </b:Author>
    </b:Author>
    <b:PeriodicalTitle>Canadian Encyclopedia</b:PeriodicalTitle>
    <b:RefOrder>1</b:RefOrder>
  </b:Source>
  <b:Source>
    <b:Tag>Lut08</b:Tag>
    <b:SourceType>Book</b:SourceType>
    <b:Guid>{9D242664-C349-4E7D-BF26-793D97639616}</b:Guid>
    <b:Author>
      <b:Author>
        <b:NameList>
          <b:Person>
            <b:Last>Lutz</b:Last>
            <b:First>John</b:First>
            <b:Middle>S.</b:Middle>
          </b:Person>
        </b:NameList>
      </b:Author>
    </b:Author>
    <b:Title>Makuk: A New History of Aboriginal-white Relations</b:Title>
    <b:Year>2008</b:Year>
    <b:Publisher>UBC Press</b:Publisher>
    <b:RefOrder>2</b:RefOrder>
  </b:Source>
  <b:Source>
    <b:Tag>Rob92</b:Tag>
    <b:SourceType>Book</b:SourceType>
    <b:Guid>{D328D5DB-4E53-4DAE-A19A-3A01F52B2C02}</b:Guid>
    <b:Author>
      <b:Author>
        <b:NameList>
          <b:Person>
            <b:Last>Fisher</b:Last>
            <b:First>Robin</b:First>
          </b:Person>
        </b:NameList>
      </b:Author>
    </b:Author>
    <b:Title>Contact and Conflict 2nd Edition</b:Title>
    <b:Year>1992</b:Year>
    <b:Publisher>UBC Press</b:Publisher>
    <b:RefOrder>4</b:RefOrder>
  </b:Source>
  <b:Source>
    <b:Tag>Che87</b:Tag>
    <b:SourceType>Book</b:SourceType>
    <b:Guid>{BE788A75-9253-4AF9-B39F-2FCD19EF43BC}</b:Guid>
    <b:Author>
      <b:Author>
        <b:NameList>
          <b:Person>
            <b:Last>Chenette</b:Last>
            <b:First>Richard</b:First>
            <b:Middle>D.</b:Middle>
          </b:Person>
        </b:NameList>
      </b:Author>
    </b:Author>
    <b:Title>The Argentine Seizure of the Malvinas (Falkland) Islands: History and Diplomacy</b:Title>
    <b:Year>1987</b:Year>
    <b:Publisher>Marine Corps Command and Staff College</b:Publisher>
    <b:RefOrder>3</b:RefOrder>
  </b:Source>
  <b:Source>
    <b:Tag>Mow13</b:Tag>
    <b:SourceType>InternetSite</b:SourceType>
    <b:Guid>{BD295BC0-B4B6-4281-A535-2239D5A27953}</b:Guid>
    <b:Title>Mowachaht/Muchalaht First Nation</b:Title>
    <b:Author>
      <b:Author>
        <b:NameList>
          <b:Person>
            <b:Last>http://www.yuquot.ca/yuquot.html</b:Last>
          </b:Person>
        </b:NameList>
      </b:Author>
    </b:Author>
    <b:YearAccessed>2013</b:YearAccessed>
    <b:MonthAccessed>March</b:MonthAccessed>
    <b:DayAccessed>16</b:DayAccessed>
    <b:URL>http://www.yuquot.ca/yuquot.html</b:URL>
    <b:RefOrder>5</b:RefOrder>
  </b:Source>
</b:Sources>
</file>

<file path=customXml/itemProps1.xml><?xml version="1.0" encoding="utf-8"?>
<ds:datastoreItem xmlns:ds="http://schemas.openxmlformats.org/officeDocument/2006/customXml" ds:itemID="{CEDECA7D-5340-480A-94FD-020A4FA1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1778</Words>
  <Characters>9461</Characters>
  <Application>Microsoft Office Word</Application>
  <DocSecurity>0</DocSecurity>
  <Lines>163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37</cp:revision>
  <dcterms:created xsi:type="dcterms:W3CDTF">2013-03-16T19:07:00Z</dcterms:created>
  <dcterms:modified xsi:type="dcterms:W3CDTF">2013-03-17T00:55:00Z</dcterms:modified>
</cp:coreProperties>
</file>